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5F807" w14:textId="77777777" w:rsidR="00CA2055" w:rsidRDefault="00CA2055" w:rsidP="00CA2055">
      <w:pPr>
        <w:ind w:firstLine="0"/>
      </w:pPr>
      <w:r w:rsidRPr="00C366F1">
        <w:rPr>
          <w:b/>
        </w:rPr>
        <w:t>Úloha:</w:t>
      </w:r>
      <w:r>
        <w:t xml:space="preserve"> </w:t>
      </w:r>
      <w:r w:rsidRPr="00C366F1">
        <w:rPr>
          <w:i/>
        </w:rPr>
        <w:t xml:space="preserve">Určte </w:t>
      </w:r>
      <w:r>
        <w:rPr>
          <w:i/>
        </w:rPr>
        <w:t>tuhosť pružiny pružinového oscilátora</w:t>
      </w:r>
      <w:r w:rsidRPr="00C366F1">
        <w:rPr>
          <w:i/>
        </w:rPr>
        <w:t>.</w:t>
      </w:r>
    </w:p>
    <w:p w14:paraId="536FE103" w14:textId="7B19B9AA" w:rsidR="00341C65" w:rsidRDefault="00CA2055" w:rsidP="00341C65">
      <w:pPr>
        <w:ind w:firstLine="0"/>
      </w:pPr>
      <w:r w:rsidRPr="00C366F1">
        <w:rPr>
          <w:b/>
        </w:rPr>
        <w:t>Pomôcky:</w:t>
      </w:r>
      <w:r w:rsidRPr="00C366F1">
        <w:t xml:space="preserve"> </w:t>
      </w:r>
      <w:r>
        <w:t xml:space="preserve">pružina, stojan, smartfón, uzatvárateľné plastové vrecko, aplikácia </w:t>
      </w:r>
      <w:proofErr w:type="spellStart"/>
      <w:r w:rsidRPr="00987721">
        <w:rPr>
          <w:i/>
        </w:rPr>
        <w:t>Vernier</w:t>
      </w:r>
      <w:proofErr w:type="spellEnd"/>
      <w:r w:rsidRPr="00987721">
        <w:rPr>
          <w:i/>
        </w:rPr>
        <w:t xml:space="preserve"> </w:t>
      </w:r>
      <w:proofErr w:type="spellStart"/>
      <w:r w:rsidRPr="00987721">
        <w:rPr>
          <w:i/>
        </w:rPr>
        <w:t>Graphical</w:t>
      </w:r>
      <w:proofErr w:type="spellEnd"/>
      <w:r>
        <w:t xml:space="preserve"> </w:t>
      </w:r>
    </w:p>
    <w:p w14:paraId="24F4A17A" w14:textId="77777777" w:rsidR="00341C65" w:rsidRPr="00E6495D" w:rsidRDefault="00341C65" w:rsidP="00341C65">
      <w:pPr>
        <w:ind w:firstLine="0"/>
      </w:pPr>
    </w:p>
    <w:p w14:paraId="06181625" w14:textId="77777777" w:rsidR="00341C65" w:rsidRDefault="00341C65" w:rsidP="00341C65">
      <w:pPr>
        <w:ind w:firstLine="0"/>
        <w:jc w:val="center"/>
      </w:pPr>
      <w:r>
        <w:rPr>
          <w:noProof/>
        </w:rPr>
        <w:drawing>
          <wp:inline distT="0" distB="0" distL="0" distR="0" wp14:anchorId="23707AEC" wp14:editId="2D286E4D">
            <wp:extent cx="1752321" cy="2879090"/>
            <wp:effectExtent l="0" t="0" r="635" b="0"/>
            <wp:docPr id="2" name="Obrázok 2" descr="Obrázok, na ktorom je stena, vnútri, podlaha&#10;&#10;Popis vygenerovaný s veľmi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1204_14180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" r="12231"/>
                    <a:stretch/>
                  </pic:blipFill>
                  <pic:spPr bwMode="auto">
                    <a:xfrm>
                      <a:off x="0" y="0"/>
                      <a:ext cx="1752875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31C4D27" wp14:editId="6FC88816">
            <wp:extent cx="1752600" cy="2878559"/>
            <wp:effectExtent l="0" t="0" r="0" b="0"/>
            <wp:docPr id="3" name="Obrázok 3" descr="Obrázok, na ktorom je stôl, vnútri, sedenie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1204_14182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8" r="11762"/>
                    <a:stretch/>
                  </pic:blipFill>
                  <pic:spPr bwMode="auto">
                    <a:xfrm>
                      <a:off x="0" y="0"/>
                      <a:ext cx="1752924" cy="287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8DCAB" w14:textId="57E37C64" w:rsidR="00CA2055" w:rsidRPr="00341C65" w:rsidRDefault="00341C65" w:rsidP="00341C65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Obr. 1 : Zostavenie aparatúry</w:t>
      </w:r>
    </w:p>
    <w:p w14:paraId="31EACE45" w14:textId="7E1C3896" w:rsidR="00CA2055" w:rsidRDefault="00CA2055" w:rsidP="00CA2055">
      <w:pPr>
        <w:ind w:firstLine="0"/>
      </w:pPr>
    </w:p>
    <w:p w14:paraId="17F7E890" w14:textId="77777777" w:rsidR="00CA2055" w:rsidRPr="00857D11" w:rsidRDefault="00CA2055" w:rsidP="00CA2055">
      <w:pPr>
        <w:ind w:firstLine="0"/>
        <w:rPr>
          <w:b/>
        </w:rPr>
      </w:pPr>
      <w:r w:rsidRPr="00857D11">
        <w:rPr>
          <w:b/>
        </w:rPr>
        <w:t>Hypotéza:</w:t>
      </w:r>
    </w:p>
    <w:p w14:paraId="1CA19855" w14:textId="26554B40" w:rsidR="00CA2055" w:rsidRDefault="00CA2055" w:rsidP="00CA2055">
      <w:pPr>
        <w:ind w:firstLine="0"/>
      </w:pPr>
      <w:r>
        <w:t xml:space="preserve">Odhadni, aká je </w:t>
      </w:r>
      <w:r w:rsidR="00344914">
        <w:t>tuhosť pružiny</w:t>
      </w:r>
      <w:r>
        <w:t>.</w:t>
      </w:r>
      <w:r w:rsidR="00C94AC5">
        <w:t xml:space="preserve"> Tuhosť pružiny je _____________ .</w:t>
      </w:r>
    </w:p>
    <w:p w14:paraId="7E5DBB4F" w14:textId="77777777" w:rsidR="00CA2055" w:rsidRDefault="00CA2055" w:rsidP="00CA2055">
      <w:pPr>
        <w:ind w:firstLine="0"/>
      </w:pPr>
    </w:p>
    <w:p w14:paraId="6CE7BC02" w14:textId="77777777" w:rsidR="00CA2055" w:rsidRPr="00974A11" w:rsidRDefault="00CA2055" w:rsidP="00CA2055">
      <w:pPr>
        <w:ind w:firstLine="0"/>
        <w:rPr>
          <w:b/>
        </w:rPr>
      </w:pPr>
      <w:r w:rsidRPr="00974A11">
        <w:rPr>
          <w:b/>
        </w:rPr>
        <w:t>Teoretický úvod:</w:t>
      </w:r>
    </w:p>
    <w:p w14:paraId="77561276" w14:textId="43522124" w:rsidR="00CA2055" w:rsidRDefault="00994626" w:rsidP="00994626">
      <w:pPr>
        <w:ind w:firstLine="708"/>
      </w:pPr>
      <w:r>
        <w:t xml:space="preserve">Pružinový oscilátor sa skladá z pružiny s tuhosťou </w:t>
      </w:r>
      <w:r w:rsidRPr="00994626">
        <w:rPr>
          <w:i/>
        </w:rPr>
        <w:t>k</w:t>
      </w:r>
      <w:r>
        <w:t xml:space="preserve"> na ktorej konci je závažie s hmotnosťou </w:t>
      </w:r>
      <w:r w:rsidRPr="00994626">
        <w:rPr>
          <w:i/>
        </w:rPr>
        <w:t>m</w:t>
      </w:r>
      <w:r>
        <w:t xml:space="preserve">. Vychýlením závažia z rovnovážnej polohy začne oscilátor kmitať. Závislosť predĺženia pružiny </w:t>
      </w:r>
      <w:r w:rsidRPr="00994626">
        <w:rPr>
          <w:i/>
        </w:rPr>
        <w:t>x</w:t>
      </w:r>
      <w:r>
        <w:t xml:space="preserve"> od pôsobiacej sily </w:t>
      </w:r>
      <w:r w:rsidRPr="00994626">
        <w:rPr>
          <w:i/>
        </w:rPr>
        <w:t>F</w:t>
      </w:r>
      <w:r>
        <w:t xml:space="preserve"> je daná vzťahom </w:t>
      </w:r>
      <m:oMath>
        <m:r>
          <w:rPr>
            <w:rFonts w:ascii="Cambria Math" w:hAnsi="Cambria Math"/>
          </w:rPr>
          <m:t>F=-k∙x</m:t>
        </m:r>
      </m:oMath>
      <w:r>
        <w:t>.</w:t>
      </w:r>
    </w:p>
    <w:p w14:paraId="70ED4FA6" w14:textId="77777777" w:rsidR="00994626" w:rsidRDefault="00994626" w:rsidP="00994626">
      <w:pPr>
        <w:pStyle w:val="Bezriadkovania"/>
      </w:pPr>
      <w:r w:rsidRPr="00AA1277">
        <w:t>Harmonické kmitanie pružinového oscilátora je charakterizované uh</w:t>
      </w:r>
      <w:r>
        <w:t>l</w:t>
      </w:r>
      <w:r w:rsidRPr="00AA1277">
        <w:t>ovou frekvenciou</w:t>
      </w:r>
    </w:p>
    <w:p w14:paraId="5B158FC2" w14:textId="77777777" w:rsidR="00994626" w:rsidRPr="00AA1277" w:rsidRDefault="00994626" w:rsidP="00994626">
      <w:pPr>
        <w:pStyle w:val="Bezriadkovania"/>
      </w:pPr>
    </w:p>
    <w:p w14:paraId="6538FA70" w14:textId="7AADD2C8" w:rsidR="00994626" w:rsidRPr="00A11028" w:rsidRDefault="00A11028" w:rsidP="00994626">
      <w:pPr>
        <w:pStyle w:val="Bezriadkovania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ω=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</m:oMath>
      </m:oMathPara>
    </w:p>
    <w:p w14:paraId="55EC8948" w14:textId="77777777" w:rsidR="00994626" w:rsidRPr="00D920BA" w:rsidRDefault="00994626" w:rsidP="00994626">
      <w:pPr>
        <w:pStyle w:val="Bezriadkovania"/>
        <w:rPr>
          <w:rFonts w:eastAsiaTheme="minorEastAsia"/>
        </w:rPr>
      </w:pPr>
    </w:p>
    <w:p w14:paraId="6E5B6CE4" w14:textId="77777777" w:rsidR="00994626" w:rsidRDefault="00994626" w:rsidP="00994626">
      <w:pPr>
        <w:pStyle w:val="Bezriadkovania"/>
        <w:rPr>
          <w:rFonts w:eastAsiaTheme="minorEastAsia"/>
        </w:rPr>
      </w:pPr>
      <w:r w:rsidRPr="00AA1277">
        <w:rPr>
          <w:rFonts w:eastAsiaTheme="minorEastAsia"/>
        </w:rPr>
        <w:t>Úpravou tohto vzťahu dostávame vzťah pre určenie tuhosti pružiny pružinového oscilátora</w:t>
      </w:r>
    </w:p>
    <w:p w14:paraId="446D4995" w14:textId="77777777" w:rsidR="00994626" w:rsidRPr="00AA1277" w:rsidRDefault="00994626" w:rsidP="00994626">
      <w:pPr>
        <w:pStyle w:val="Bezriadkovania"/>
        <w:rPr>
          <w:rFonts w:eastAsiaTheme="minorEastAsia"/>
        </w:rPr>
      </w:pPr>
    </w:p>
    <w:p w14:paraId="2FACC28E" w14:textId="3848C7F2" w:rsidR="00994626" w:rsidRPr="00A11028" w:rsidRDefault="00A11028" w:rsidP="00994626">
      <w:pPr>
        <w:pStyle w:val="Bezriadkovania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1B08ADE" w14:textId="77777777" w:rsidR="00994626" w:rsidRPr="00AA1277" w:rsidRDefault="00994626" w:rsidP="00994626">
      <w:pPr>
        <w:pStyle w:val="Bezriadkovania"/>
        <w:rPr>
          <w:rFonts w:eastAsiaTheme="minorEastAsia"/>
        </w:rPr>
      </w:pPr>
    </w:p>
    <w:p w14:paraId="247175B1" w14:textId="3CCC32DA" w:rsidR="00994626" w:rsidRPr="00A11028" w:rsidRDefault="00994626" w:rsidP="00994626">
      <w:pPr>
        <w:pStyle w:val="Bezriadkovania"/>
      </w:pPr>
      <w:r w:rsidRPr="00A11028">
        <w:rPr>
          <w:rFonts w:eastAsiaTheme="minorEastAsia"/>
        </w:rPr>
        <w:t xml:space="preserve">Zmeraním periódy kmitania </w:t>
      </w:r>
      <w:r w:rsidRPr="00A11028">
        <w:rPr>
          <w:rFonts w:eastAsiaTheme="minorEastAsia"/>
          <w:i/>
        </w:rPr>
        <w:t>T</w:t>
      </w:r>
      <w:r w:rsidRPr="00A11028">
        <w:rPr>
          <w:rFonts w:eastAsiaTheme="minorEastAsia"/>
        </w:rPr>
        <w:t xml:space="preserve"> a hmotnosti závažia na pružine </w:t>
      </w:r>
      <w:r w:rsidRPr="00A11028">
        <w:rPr>
          <w:rFonts w:eastAsiaTheme="minorEastAsia"/>
          <w:i/>
        </w:rPr>
        <w:t>m</w:t>
      </w:r>
      <w:r w:rsidRPr="00A11028">
        <w:rPr>
          <w:rFonts w:eastAsiaTheme="minorEastAsia"/>
        </w:rPr>
        <w:t xml:space="preserve"> vieme určiť tuhosť pružiny </w:t>
      </w:r>
      <w:r w:rsidRPr="00A11028">
        <w:rPr>
          <w:rFonts w:eastAsiaTheme="minorEastAsia"/>
          <w:i/>
        </w:rPr>
        <w:t>k</w:t>
      </w:r>
      <w:r w:rsidRPr="00A11028">
        <w:rPr>
          <w:rFonts w:eastAsiaTheme="minorEastAsia"/>
        </w:rPr>
        <w:t xml:space="preserve"> pružinového oscilátora.</w:t>
      </w:r>
    </w:p>
    <w:p w14:paraId="3C0F4270" w14:textId="77777777" w:rsidR="00CA2055" w:rsidRDefault="00CA2055" w:rsidP="00CA2055">
      <w:pPr>
        <w:ind w:firstLine="0"/>
      </w:pPr>
    </w:p>
    <w:p w14:paraId="3074890C" w14:textId="379A8207" w:rsidR="00CA2055" w:rsidRPr="00912886" w:rsidRDefault="00CA2055" w:rsidP="00CA2055">
      <w:pPr>
        <w:ind w:firstLine="0"/>
        <w:rPr>
          <w:u w:val="single"/>
        </w:rPr>
      </w:pPr>
      <w:r w:rsidRPr="00912886">
        <w:rPr>
          <w:u w:val="single"/>
        </w:rPr>
        <w:t xml:space="preserve">Meranie </w:t>
      </w:r>
      <w:r w:rsidR="00422D7F">
        <w:rPr>
          <w:u w:val="single"/>
        </w:rPr>
        <w:t>periódy kmitania pružinového oscilátora</w:t>
      </w:r>
      <w:r w:rsidRPr="00912886">
        <w:rPr>
          <w:u w:val="single"/>
        </w:rPr>
        <w:t>:</w:t>
      </w:r>
    </w:p>
    <w:p w14:paraId="49E4D5B4" w14:textId="678014BE" w:rsidR="00CA2055" w:rsidRDefault="00422D7F" w:rsidP="00CA2055">
      <w:r>
        <w:t xml:space="preserve">Periódu kmitania pružinového oscilátora určíme pomocou merania zmeny zrýchlenia mobilného telefónu upevnenom na pružine oscilátora v čase. Meranie budeme realizovať pomocou aplikácie </w:t>
      </w:r>
      <w:proofErr w:type="spellStart"/>
      <w:r w:rsidRPr="00E501BF">
        <w:rPr>
          <w:i/>
        </w:rPr>
        <w:t>Vernier</w:t>
      </w:r>
      <w:proofErr w:type="spellEnd"/>
      <w:r w:rsidRPr="00E501BF">
        <w:rPr>
          <w:i/>
        </w:rPr>
        <w:t xml:space="preserve"> </w:t>
      </w:r>
      <w:proofErr w:type="spellStart"/>
      <w:r w:rsidRPr="00E501BF">
        <w:rPr>
          <w:i/>
        </w:rPr>
        <w:t>Graphical</w:t>
      </w:r>
      <w:proofErr w:type="spellEnd"/>
      <w:r>
        <w:t>.</w:t>
      </w:r>
    </w:p>
    <w:p w14:paraId="5921EA85" w14:textId="6CBE0C2C" w:rsidR="00D8036C" w:rsidRDefault="00D8036C" w:rsidP="0053185A">
      <w:r>
        <w:t>Po spustení aplikáci</w:t>
      </w:r>
      <w:r w:rsidR="003950D4">
        <w:t>e</w:t>
      </w:r>
      <w:r>
        <w:t xml:space="preserve"> vyberieme z možností </w:t>
      </w:r>
      <w:proofErr w:type="spellStart"/>
      <w:r w:rsidRPr="00E501BF">
        <w:rPr>
          <w:i/>
        </w:rPr>
        <w:t>Create</w:t>
      </w:r>
      <w:proofErr w:type="spellEnd"/>
      <w:r w:rsidRPr="00E501BF">
        <w:rPr>
          <w:i/>
        </w:rPr>
        <w:t xml:space="preserve"> New Experiment</w:t>
      </w:r>
      <w:r>
        <w:t xml:space="preserve"> (vytvorenie nového experimentu). Na meranie využijeme vstavaný senzor zrýchlenia, ktorý obsahujú mobilné zariadeni</w:t>
      </w:r>
      <w:r w:rsidR="005E5692">
        <w:t>a</w:t>
      </w:r>
      <w:r>
        <w:t xml:space="preserve">. Vyberieme teda možnosť </w:t>
      </w:r>
      <w:proofErr w:type="spellStart"/>
      <w:r w:rsidRPr="003950D4">
        <w:rPr>
          <w:i/>
        </w:rPr>
        <w:t>Built</w:t>
      </w:r>
      <w:proofErr w:type="spellEnd"/>
      <w:r w:rsidRPr="003950D4">
        <w:rPr>
          <w:i/>
        </w:rPr>
        <w:t xml:space="preserve">-in </w:t>
      </w:r>
      <w:proofErr w:type="spellStart"/>
      <w:r w:rsidRPr="003950D4">
        <w:rPr>
          <w:i/>
        </w:rPr>
        <w:t>Sensors</w:t>
      </w:r>
      <w:proofErr w:type="spellEnd"/>
      <w:r>
        <w:t>.</w:t>
      </w:r>
    </w:p>
    <w:p w14:paraId="5A8B45BE" w14:textId="77777777" w:rsidR="00E501BF" w:rsidRDefault="00E501BF" w:rsidP="0053185A"/>
    <w:p w14:paraId="7013C66F" w14:textId="457B191E" w:rsidR="00D8036C" w:rsidRDefault="002E4955" w:rsidP="00E501BF">
      <w:pPr>
        <w:ind w:firstLine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79351" wp14:editId="71648142">
                <wp:simplePos x="0" y="0"/>
                <wp:positionH relativeFrom="column">
                  <wp:posOffset>2862580</wp:posOffset>
                </wp:positionH>
                <wp:positionV relativeFrom="paragraph">
                  <wp:posOffset>696595</wp:posOffset>
                </wp:positionV>
                <wp:extent cx="628650" cy="247650"/>
                <wp:effectExtent l="19050" t="19050" r="38100" b="3810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47650"/>
                        </a:xfrm>
                        <a:prstGeom prst="ellipse">
                          <a:avLst/>
                        </a:prstGeom>
                        <a:noFill/>
                        <a:ln w="508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9B2F5" id="Ovál 6" o:spid="_x0000_s1026" style="position:absolute;margin-left:225.4pt;margin-top:54.85pt;width:4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WfxwIAABIGAAAOAAAAZHJzL2Uyb0RvYy54bWysVNtuEzEQfUfiHyy/01yUpmXVTRW1FCFV&#10;tKJFfZ547awl22Ns58bf8C38GGPvJi0UJIp42Z3xnBl7zlzOzrfWsLUMUaOr+ehoyJl0AhvtljX/&#10;fH/15pSzmMA1YNDJmu9k5Oez16/ONr6SY2zRNDIwCuJitfE1b1Py1WAQRSstxCP00pFRYbCQSA3L&#10;QRNgQ9GtGYyHw+lgg6HxAYWMkU4vOyOflfhKSZFulIoyMVNzelsq31C+i/wdzM6gWgbwrRb9M+Af&#10;XmFBO7r0EOoSErBV0M9CWS0CRlTpSKAdoFJayJIDZTMa/pLNXQtellyInOgPNMX/F1Z8XN8Gppua&#10;TzlzYKlEN+vv3wybZmo2PlaEuPO3odciiTnPrQo2/ykDti107g50ym1igg6n49PpMZEuyDSenGSZ&#10;ogwenX2I6b1Ey7JQc2mM9jEnDBWsr2Pq0HtUPnZ4pY2hc6iMY5uaHw9Ph/kKoN5RBhKJ1lM20S05&#10;A7OkphQplJARjW6ye/YuDSYvTGBroNYAIaRL4/59PyHz9ZcQ2w5YTBkGVcCVa4rUSmjeuYalnSf+&#10;HDU6z2+zsuHMSHpClgoygTZ/gySSjCOucgE6youUdkZ2uX+SiqpWmO/SCctFzqZrbZo9ImXf4CUY&#10;OWSgovxf6Nu7ZG9ZJuqF/gencj+6dPC32mFfmzzvfyqH6nz2dHQkZD4W2OyoewN2Yx29uNJUrWuI&#10;6RYCzTGRQLsp3dBHGaSSYC9x1mL4+rvzjKfxIivVkPYCtdKXFQSqqPngaPDejiYTCpuKMjk+GZMS&#10;nloWTy1uZS+Q+mtEW9CLImZ8MntRBbQPtMLm+VYygRN0d9e0vXKRuqLSEhRyPi8wWh4e0rW78yIH&#10;z8zmPr3fPkDw/TglmsOPuN8hz0aqw2ZPh/NVQqXLvD3y2vNNi6cMbb8k82Z7qhfU4yqf/QAAAP//&#10;AwBQSwMEFAAGAAgAAAAhAPAwOA/eAAAACwEAAA8AAABkcnMvZG93bnJldi54bWxMj81OwzAQhO9I&#10;vIO1SFwQtUEJTUOcCiH1iOjfA7jxkkSx11HstuHtWU5w3JnR7DfVevZOXHCKfSANTwsFAqkJtqdW&#10;w/GweSxAxGTIGhcINXxjhHV9e1OZ0oYr7fCyT63gEoql0dClNJZSxqZDb+IijEjsfYXJm8Tn1Eo7&#10;mSuXeyeflXqR3vTEHzoz4nuHzbA/ew2Ds8Xh2HzuxtwP6eGj38qw2Wp9fze/vYJIOKe/MPziMzrU&#10;zHQKZ7JROA1Zrhg9saFWSxCcyLMVKydWsmIJsq7k/w31DwAAAP//AwBQSwECLQAUAAYACAAAACEA&#10;toM4kv4AAADhAQAAEwAAAAAAAAAAAAAAAAAAAAAAW0NvbnRlbnRfVHlwZXNdLnhtbFBLAQItABQA&#10;BgAIAAAAIQA4/SH/1gAAAJQBAAALAAAAAAAAAAAAAAAAAC8BAABfcmVscy8ucmVsc1BLAQItABQA&#10;BgAIAAAAIQDTVBWfxwIAABIGAAAOAAAAAAAAAAAAAAAAAC4CAABkcnMvZTJvRG9jLnhtbFBLAQIt&#10;ABQABgAIAAAAIQDwMDgP3gAAAAsBAAAPAAAAAAAAAAAAAAAAACEFAABkcnMvZG93bnJldi54bWxQ&#10;SwUGAAAAAAQABADzAAAALAYAAAAA&#10;" filled="f" strokecolor="#c0504d [3205]" strokeweight="4pt"/>
            </w:pict>
          </mc:Fallback>
        </mc:AlternateContent>
      </w:r>
      <w:r w:rsidR="00E501B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67342" wp14:editId="2A2AD882">
                <wp:simplePos x="0" y="0"/>
                <wp:positionH relativeFrom="column">
                  <wp:posOffset>671830</wp:posOffset>
                </wp:positionH>
                <wp:positionV relativeFrom="paragraph">
                  <wp:posOffset>287020</wp:posOffset>
                </wp:positionV>
                <wp:extent cx="742950" cy="523875"/>
                <wp:effectExtent l="19050" t="19050" r="38100" b="4762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23875"/>
                        </a:xfrm>
                        <a:prstGeom prst="ellipse">
                          <a:avLst/>
                        </a:prstGeom>
                        <a:noFill/>
                        <a:ln w="508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8590A" id="Ovál 5" o:spid="_x0000_s1026" style="position:absolute;margin-left:52.9pt;margin-top:22.6pt;width:58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RFyAIAABIGAAAOAAAAZHJzL2Uyb0RvYy54bWysVNluEzEUfUfiHyy/00lCQtuoSRW1FCFV&#10;TUWL+ux47Iwlb9jOxt/wLfwYx55JWihIFPEyc6/vfu5ydr41mqxFiMrZCe0f9SgRlrta2eWEfr6/&#10;enNCSUzM1kw7KyZ0JyI9n75+dbbxYzFwjdO1CARObBxv/IQ2KflxVUXeCMPikfPCQihdMCyBDcuq&#10;DmwD70ZXg17vXbVxofbBcREjXi9bIZ0W/1IKnuZSRpGInlDklso3lO8if6vpGRsvA/ON4l0a7B+y&#10;MExZBD24umSJkVVQz1wZxYOLTqYj7kzlpFRclBpQTb/3SzV3DfOi1AJwoj/AFP+fW36zvg1E1RM6&#10;osQygxbN19+/aTLK0Gx8HEPjzt+Gjosgc51bGUz+owKyLXDuDnCKbSIcj8fDwekIoHOIRoO3J8fF&#10;Z/Vo7ENMH4QzJBMTKrRWPuaC2Zitr2NCTGjvtfKzdVdK69I0bckGfnsnvRyCYXakZgmk8agm2iUl&#10;TC8xlDyF4jI6repsnh2VARMXOpA1w2gwzoVNg1wzIv6kmcNfsti0ikXUTk1wK1uXVBrB6ve2Jmnn&#10;gZ/FoNOcmxE1JVoghUwVzcSU/htNJKEtcskNaCEvVNppkbPX9pOQ6FpBvi0nLBe5mna0sXsAZT/g&#10;xRkMsqJE/S+07UyytSgb9UL7g1GJ72w62BtlXdebvO9/aodsbfZwtCBkPBau3mF6g2vXOnp+pdCt&#10;axbTLQvYY4CA25Tm+Ejt0BLXUZQ0Lnz93XvWx3pBih7iLmCUvqxYQEf1R4vFO+0Ph3CbCjMcHQ/A&#10;hKeSxVOJXZkLh/nq4wp6Xsisn/SelMGZB5ywWY4KEbMcsduh7ZiL1DYVR5CL2ayo4Xh4lq7tnefZ&#10;eUY2z+n99oEF361Twh7euP0NebZSrW62tG62Sk6qsm+PuHZ44/CUpeiOZL5sT/mi9XjKpz8AAAD/&#10;/wMAUEsDBBQABgAIAAAAIQB0/A2+3QAAAAoBAAAPAAAAZHJzL2Rvd25yZXYueG1sTI/NasMwEITv&#10;hbyD2EAvpZEj6ia4lkMo5FiavwdQrK1tLK2MpSTu23d7ao+zM8x+U24m78QNx9gF0rBcZCCQ6mA7&#10;ajScT7vnNYiYDFnjAqGGb4ywqWYPpSlsuNMBb8fUCC6hWBgNbUpDIWWsW/QmLsKAxN5XGL1JLMdG&#10;2tHcudw7qbLsVXrTEX9ozYDvLdb98eo19M6uT+f68zDkvk9PH91eht1e68f5tH0DkXBKf2H4xWd0&#10;qJjpEq5ko3Css5zRk4aXXIHggFKKDxd21GoFsirl/wnVDwAAAP//AwBQSwECLQAUAAYACAAAACEA&#10;toM4kv4AAADhAQAAEwAAAAAAAAAAAAAAAAAAAAAAW0NvbnRlbnRfVHlwZXNdLnhtbFBLAQItABQA&#10;BgAIAAAAIQA4/SH/1gAAAJQBAAALAAAAAAAAAAAAAAAAAC8BAABfcmVscy8ucmVsc1BLAQItABQA&#10;BgAIAAAAIQACAORFyAIAABIGAAAOAAAAAAAAAAAAAAAAAC4CAABkcnMvZTJvRG9jLnhtbFBLAQIt&#10;ABQABgAIAAAAIQB0/A2+3QAAAAoBAAAPAAAAAAAAAAAAAAAAACIFAABkcnMvZG93bnJldi54bWxQ&#10;SwUGAAAAAAQABADzAAAALAYAAAAA&#10;" filled="f" strokecolor="#c0504d [3205]" strokeweight="4pt"/>
            </w:pict>
          </mc:Fallback>
        </mc:AlternateContent>
      </w:r>
      <w:r w:rsidR="00D8036C">
        <w:rPr>
          <w:noProof/>
          <w:lang w:eastAsia="sk-SK"/>
        </w:rPr>
        <w:drawing>
          <wp:inline distT="0" distB="0" distL="0" distR="0" wp14:anchorId="09DA82F7" wp14:editId="270E09C6">
            <wp:extent cx="2160000" cy="2880000"/>
            <wp:effectExtent l="0" t="0" r="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shot_20170422-18265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36C">
        <w:tab/>
      </w:r>
      <w:r w:rsidR="00D8036C">
        <w:rPr>
          <w:noProof/>
          <w:lang w:eastAsia="sk-SK"/>
        </w:rPr>
        <w:drawing>
          <wp:inline distT="0" distB="0" distL="0" distR="0" wp14:anchorId="3F17BCB2" wp14:editId="06F37A05">
            <wp:extent cx="2160000" cy="2880000"/>
            <wp:effectExtent l="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shot_20170422-1827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FC2C" w14:textId="09F9F6B4" w:rsidR="00E501BF" w:rsidRDefault="00E501BF" w:rsidP="00E501BF">
      <w:pPr>
        <w:ind w:firstLine="0"/>
        <w:jc w:val="center"/>
        <w:rPr>
          <w:sz w:val="20"/>
        </w:rPr>
      </w:pPr>
      <w:r>
        <w:rPr>
          <w:sz w:val="20"/>
        </w:rPr>
        <w:t xml:space="preserve">Obr. </w:t>
      </w:r>
      <w:r w:rsidR="00626420">
        <w:rPr>
          <w:sz w:val="20"/>
        </w:rPr>
        <w:t>2</w:t>
      </w:r>
      <w:r>
        <w:rPr>
          <w:sz w:val="20"/>
        </w:rPr>
        <w:t xml:space="preserve"> : Vytvorenie nového merania v aplikácii </w:t>
      </w:r>
      <w:proofErr w:type="spellStart"/>
      <w:r>
        <w:rPr>
          <w:sz w:val="20"/>
        </w:rPr>
        <w:t>Vernier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Graphical</w:t>
      </w:r>
      <w:proofErr w:type="spellEnd"/>
    </w:p>
    <w:p w14:paraId="0E9D6688" w14:textId="77777777" w:rsidR="00E501BF" w:rsidRPr="00E501BF" w:rsidRDefault="00E501BF" w:rsidP="00E501BF">
      <w:pPr>
        <w:ind w:firstLine="0"/>
        <w:jc w:val="center"/>
        <w:rPr>
          <w:sz w:val="20"/>
        </w:rPr>
      </w:pPr>
    </w:p>
    <w:p w14:paraId="5B35F01A" w14:textId="7F7A7198" w:rsidR="0053185A" w:rsidRDefault="00424BE8" w:rsidP="0053185A">
      <w:r>
        <w:t>Následne sa</w:t>
      </w:r>
      <w:r w:rsidR="00441801">
        <w:t xml:space="preserve"> </w:t>
      </w:r>
      <w:r>
        <w:t xml:space="preserve">zobrazí graf s hodnotami jednotlivých zrýchlení v osiach </w:t>
      </w:r>
      <w:r w:rsidRPr="00D8036C">
        <w:rPr>
          <w:i/>
        </w:rPr>
        <w:t>x</w:t>
      </w:r>
      <w:r w:rsidR="00A11028">
        <w:rPr>
          <w:i/>
        </w:rPr>
        <w:t xml:space="preserve">, </w:t>
      </w:r>
      <w:r w:rsidRPr="00D8036C">
        <w:rPr>
          <w:i/>
        </w:rPr>
        <w:t>y</w:t>
      </w:r>
      <w:r>
        <w:t xml:space="preserve"> a </w:t>
      </w:r>
      <w:r w:rsidRPr="00D8036C">
        <w:rPr>
          <w:i/>
        </w:rPr>
        <w:t>z</w:t>
      </w:r>
      <w:r>
        <w:t>. Pre</w:t>
      </w:r>
      <w:r w:rsidR="00441801">
        <w:t> </w:t>
      </w:r>
      <w:r>
        <w:t>meranie stačí vybrať zrýchlenie v jednej osi podľa orientácie mobilného zariadenia v</w:t>
      </w:r>
      <w:r w:rsidR="00C94AC5">
        <w:t>o vrecúšku</w:t>
      </w:r>
      <w:r>
        <w:t xml:space="preserve"> zavesenom na pružine. Keď umiestnime zariadenie vo vrecku na pružine</w:t>
      </w:r>
      <w:r w:rsidR="00AA2D99">
        <w:t>,</w:t>
      </w:r>
      <w:r>
        <w:t xml:space="preserve"> klikneme na displeji zariadenia na </w:t>
      </w:r>
      <w:r w:rsidRPr="00700239">
        <w:rPr>
          <w:i/>
        </w:rPr>
        <w:t>y-</w:t>
      </w:r>
      <w:proofErr w:type="spellStart"/>
      <w:r w:rsidRPr="00700239">
        <w:rPr>
          <w:i/>
        </w:rPr>
        <w:t>ovú</w:t>
      </w:r>
      <w:proofErr w:type="spellEnd"/>
      <w:r>
        <w:t xml:space="preserve"> os grafu</w:t>
      </w:r>
      <w:r w:rsidR="00E501BF">
        <w:t>.</w:t>
      </w:r>
      <w:r>
        <w:t xml:space="preserve"> </w:t>
      </w:r>
      <w:r w:rsidR="00E501BF">
        <w:t>Následne</w:t>
      </w:r>
      <w:r>
        <w:t xml:space="preserve"> vypneme </w:t>
      </w:r>
      <w:r w:rsidR="00E501BF">
        <w:t xml:space="preserve">zrýchlenia v </w:t>
      </w:r>
      <w:r>
        <w:t>osi</w:t>
      </w:r>
      <w:r w:rsidR="00E501BF">
        <w:t>ach</w:t>
      </w:r>
      <w:r>
        <w:t xml:space="preserve">, ktoré momentálne ukazujú hodnotu </w:t>
      </w:r>
      <w:r w:rsidR="003950D4">
        <w:t xml:space="preserve">približne </w:t>
      </w:r>
      <w:r>
        <w:t xml:space="preserve">0 a necháme v grafe zobrazovať len </w:t>
      </w:r>
      <w:r w:rsidR="00E501BF">
        <w:t xml:space="preserve">zrýchlenie v </w:t>
      </w:r>
      <w:r w:rsidR="00D8036C">
        <w:t>os</w:t>
      </w:r>
      <w:r w:rsidR="00E501BF">
        <w:t>i</w:t>
      </w:r>
      <w:r w:rsidR="00D8036C">
        <w:t>, ktorá ukazuje hodnotu pribli</w:t>
      </w:r>
      <w:r>
        <w:t>ž</w:t>
      </w:r>
      <w:r w:rsidR="00D8036C">
        <w:t>n</w:t>
      </w:r>
      <w:r>
        <w:t>e 9,81 ms</w:t>
      </w:r>
      <w:r w:rsidRPr="00D8036C">
        <w:rPr>
          <w:vertAlign w:val="superscript"/>
        </w:rPr>
        <w:t>-2</w:t>
      </w:r>
      <w:r>
        <w:t>.</w:t>
      </w:r>
    </w:p>
    <w:p w14:paraId="1B73D2B7" w14:textId="77777777" w:rsidR="00C94AC5" w:rsidRDefault="00C94AC5" w:rsidP="0053185A"/>
    <w:p w14:paraId="41BC9C5E" w14:textId="7BAEFC9D" w:rsidR="007837B4" w:rsidRDefault="007837B4" w:rsidP="0053185A">
      <w:pPr>
        <w:jc w:val="center"/>
      </w:pPr>
      <w:r>
        <w:rPr>
          <w:noProof/>
        </w:rPr>
        <w:lastRenderedPageBreak/>
        <w:drawing>
          <wp:inline distT="0" distB="0" distL="0" distR="0" wp14:anchorId="72F7BCAA" wp14:editId="4354EEF8">
            <wp:extent cx="1619949" cy="2880000"/>
            <wp:effectExtent l="0" t="0" r="0" b="0"/>
            <wp:docPr id="10" name="Obrázok 10" descr="Obrázok, na ktorom je snímka obrazovky&#10;&#10;Popis vygenerovaný s veľmi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_2017-11-16-13-13-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9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85A">
        <w:tab/>
      </w:r>
      <w:r>
        <w:rPr>
          <w:noProof/>
        </w:rPr>
        <w:drawing>
          <wp:inline distT="0" distB="0" distL="0" distR="0" wp14:anchorId="1EED701D" wp14:editId="0D6349CA">
            <wp:extent cx="1619949" cy="2880000"/>
            <wp:effectExtent l="0" t="0" r="0" b="0"/>
            <wp:docPr id="9" name="Obrázok 9" descr="Obrázok, na ktorom je snímka obrazovky&#10;&#10;Popis vygenerovaný s veľmi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2017-11-16-13-12-0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9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E05E7" w14:textId="446A6A8E" w:rsidR="0053185A" w:rsidRDefault="00E501BF" w:rsidP="00E501BF">
      <w:pPr>
        <w:ind w:firstLine="0"/>
        <w:jc w:val="center"/>
        <w:rPr>
          <w:sz w:val="20"/>
        </w:rPr>
      </w:pPr>
      <w:r>
        <w:rPr>
          <w:sz w:val="20"/>
        </w:rPr>
        <w:t xml:space="preserve">Obr. </w:t>
      </w:r>
      <w:r w:rsidR="00626420">
        <w:rPr>
          <w:sz w:val="20"/>
        </w:rPr>
        <w:t>3</w:t>
      </w:r>
      <w:r>
        <w:rPr>
          <w:sz w:val="20"/>
        </w:rPr>
        <w:t xml:space="preserve"> : </w:t>
      </w:r>
      <w:r w:rsidR="00700239">
        <w:rPr>
          <w:sz w:val="20"/>
        </w:rPr>
        <w:t>Výber zrýchlenia v jednotlivých osiach</w:t>
      </w:r>
    </w:p>
    <w:p w14:paraId="24E88AC3" w14:textId="77777777" w:rsidR="00E501BF" w:rsidRPr="00E501BF" w:rsidRDefault="00E501BF" w:rsidP="00E501BF">
      <w:pPr>
        <w:ind w:firstLine="0"/>
        <w:jc w:val="center"/>
      </w:pPr>
    </w:p>
    <w:p w14:paraId="3304BDC7" w14:textId="6A1C22D7" w:rsidR="00424BE8" w:rsidRDefault="00424BE8" w:rsidP="00CA2055">
      <w:r>
        <w:t xml:space="preserve">Po vypnutí </w:t>
      </w:r>
      <w:r w:rsidR="003950D4">
        <w:t xml:space="preserve">nepotrebných zrýchlení </w:t>
      </w:r>
      <w:r>
        <w:t xml:space="preserve">môžeme prejsť k meraniu závislosti zrýchlenia od času. Znova klikneme na </w:t>
      </w:r>
      <w:r w:rsidRPr="003950D4">
        <w:rPr>
          <w:i/>
        </w:rPr>
        <w:t>y</w:t>
      </w:r>
      <w:r w:rsidR="00864D00" w:rsidRPr="003950D4">
        <w:rPr>
          <w:i/>
        </w:rPr>
        <w:t>-</w:t>
      </w:r>
      <w:proofErr w:type="spellStart"/>
      <w:r w:rsidRPr="003950D4">
        <w:rPr>
          <w:i/>
        </w:rPr>
        <w:t>ovú</w:t>
      </w:r>
      <w:proofErr w:type="spellEnd"/>
      <w:r>
        <w:t xml:space="preserve"> </w:t>
      </w:r>
      <w:r w:rsidR="003950D4">
        <w:t xml:space="preserve">os grafu </w:t>
      </w:r>
      <w:r>
        <w:t>aby sme sa vrátili k zobrazeniu gra</w:t>
      </w:r>
      <w:r w:rsidR="00864D00">
        <w:t>fu. Meranie spustíme tlačidlom</w:t>
      </w:r>
      <w:r>
        <w:t> </w:t>
      </w:r>
      <w:proofErr w:type="spellStart"/>
      <w:r w:rsidRPr="003950D4">
        <w:rPr>
          <w:i/>
        </w:rPr>
        <w:t>Collect</w:t>
      </w:r>
      <w:proofErr w:type="spellEnd"/>
      <w:r>
        <w:t xml:space="preserve"> v hornej lište obrazovky a oscilátor rozkmitáme</w:t>
      </w:r>
      <w:r w:rsidR="00864D00">
        <w:t>. Po nameraní do</w:t>
      </w:r>
      <w:r w:rsidR="003950D4">
        <w:t>statočného množstvo údajov zasta</w:t>
      </w:r>
      <w:r w:rsidR="00864D00">
        <w:t>v</w:t>
      </w:r>
      <w:r w:rsidR="003950D4">
        <w:t>í</w:t>
      </w:r>
      <w:r w:rsidR="00864D00">
        <w:t xml:space="preserve">me oscilátor a meranie ukončíme tlačidlom </w:t>
      </w:r>
      <w:r w:rsidR="00864D00" w:rsidRPr="003950D4">
        <w:rPr>
          <w:i/>
        </w:rPr>
        <w:t>Stop</w:t>
      </w:r>
      <w:r w:rsidR="00864D00">
        <w:t xml:space="preserve"> v hornej lište obrazovky.</w:t>
      </w:r>
    </w:p>
    <w:p w14:paraId="3E9A646B" w14:textId="77777777" w:rsidR="00441801" w:rsidRDefault="00441801" w:rsidP="00441801">
      <w:r>
        <w:t xml:space="preserve">Periódu kmitania </w:t>
      </w:r>
      <w:r w:rsidRPr="00AE7BBF">
        <w:rPr>
          <w:i/>
        </w:rPr>
        <w:t>T</w:t>
      </w:r>
      <w:r>
        <w:t xml:space="preserve"> určíme z odčítania času trvania určitého počtu periód z grafu. Ťahaním prstu po obrazovke zariadenia označíme jednotlivé periódy. Na začiatku a konci označenie sa zobrazia príslušné časy bodov. Vydelením času počtom periód dostávame čas jednej periódy kmitania </w:t>
      </w:r>
      <w:r w:rsidRPr="00D8676A">
        <w:rPr>
          <w:i/>
        </w:rPr>
        <w:t>T</w:t>
      </w:r>
      <w:r>
        <w:t>.</w:t>
      </w:r>
    </w:p>
    <w:p w14:paraId="262E0042" w14:textId="77777777" w:rsidR="00804B51" w:rsidRDefault="00804B51" w:rsidP="00CA2055"/>
    <w:p w14:paraId="227A2284" w14:textId="77777777" w:rsidR="00441801" w:rsidRPr="00912886" w:rsidRDefault="00441801" w:rsidP="00441801">
      <w:pPr>
        <w:ind w:firstLine="0"/>
        <w:rPr>
          <w:b/>
        </w:rPr>
      </w:pPr>
      <w:r w:rsidRPr="00912886">
        <w:rPr>
          <w:b/>
        </w:rPr>
        <w:t>Postup:</w:t>
      </w:r>
    </w:p>
    <w:p w14:paraId="428ADFC5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 xml:space="preserve">Odmerajte hmotnosť </w:t>
      </w:r>
      <w:r w:rsidRPr="003950D4">
        <w:rPr>
          <w:i/>
        </w:rPr>
        <w:t>m</w:t>
      </w:r>
      <w:r>
        <w:t xml:space="preserve"> mobilného zariadenia spolu s vrecúškom a hodnotu zapíšte do tabuľky.</w:t>
      </w:r>
    </w:p>
    <w:p w14:paraId="64B75CC9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 xml:space="preserve">Spustite aplikáciu </w:t>
      </w:r>
      <w:proofErr w:type="spellStart"/>
      <w:r w:rsidRPr="003950D4">
        <w:rPr>
          <w:i/>
        </w:rPr>
        <w:t>Vernier</w:t>
      </w:r>
      <w:proofErr w:type="spellEnd"/>
      <w:r w:rsidRPr="003950D4">
        <w:rPr>
          <w:i/>
        </w:rPr>
        <w:t xml:space="preserve"> </w:t>
      </w:r>
      <w:proofErr w:type="spellStart"/>
      <w:r w:rsidRPr="003950D4">
        <w:rPr>
          <w:i/>
        </w:rPr>
        <w:t>Graphical</w:t>
      </w:r>
      <w:proofErr w:type="spellEnd"/>
      <w:r>
        <w:t xml:space="preserve"> a zaveste zariadenie vo vrecúšku na pružinu oscilátora.</w:t>
      </w:r>
    </w:p>
    <w:p w14:paraId="696F6B26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>Vypnite zobrazovanie zrýchlenia v osiach, ktoré nie sú pre meranie potrebné.</w:t>
      </w:r>
    </w:p>
    <w:p w14:paraId="726E92BA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>Spustite meranie a rozkmitajte pružinový oscilátor.</w:t>
      </w:r>
    </w:p>
    <w:p w14:paraId="16FFE86D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>Po nameraní dostatočného množstva dát meranie zastavte.</w:t>
      </w:r>
    </w:p>
    <w:p w14:paraId="72846500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>Z grafu určite čas desiatich periódy kmitania a hodnotu zaznamenajte do tabuľky.</w:t>
      </w:r>
    </w:p>
    <w:p w14:paraId="5C23B52C" w14:textId="77777777" w:rsidR="00441801" w:rsidRDefault="00441801" w:rsidP="00441801">
      <w:pPr>
        <w:pStyle w:val="Odsekzoznamu"/>
        <w:numPr>
          <w:ilvl w:val="0"/>
          <w:numId w:val="1"/>
        </w:numPr>
      </w:pPr>
      <w:r>
        <w:t>Vypočítajte čas jednej periódy kmitania.</w:t>
      </w:r>
    </w:p>
    <w:p w14:paraId="7A50778A" w14:textId="2906B7E4" w:rsidR="00441801" w:rsidRDefault="00441801" w:rsidP="00441801">
      <w:pPr>
        <w:pStyle w:val="Odsekzoznamu"/>
        <w:numPr>
          <w:ilvl w:val="0"/>
          <w:numId w:val="1"/>
        </w:numPr>
      </w:pPr>
      <w:r>
        <w:t>Vypočítajte tuhosť pružiny.</w:t>
      </w:r>
    </w:p>
    <w:p w14:paraId="1BD869F8" w14:textId="77777777" w:rsidR="008C6529" w:rsidRDefault="008C6529" w:rsidP="008C6529">
      <w:pPr>
        <w:ind w:firstLine="0"/>
        <w:rPr>
          <w:b/>
        </w:rPr>
      </w:pPr>
      <w:r w:rsidRPr="00BC71D8">
        <w:rPr>
          <w:b/>
        </w:rPr>
        <w:lastRenderedPageBreak/>
        <w:t>Namerané údaje a výpočty:</w:t>
      </w:r>
    </w:p>
    <w:p w14:paraId="615D2F9A" w14:textId="45E07C99" w:rsidR="008C6529" w:rsidRDefault="008C6529" w:rsidP="003950D4">
      <w:pPr>
        <w:ind w:firstLine="0"/>
      </w:pPr>
    </w:p>
    <w:p w14:paraId="15994D5A" w14:textId="0586457E" w:rsidR="006F07B2" w:rsidRPr="006F07B2" w:rsidRDefault="006F07B2" w:rsidP="003950D4">
      <w:pPr>
        <w:ind w:firstLine="0"/>
        <w:rPr>
          <w:sz w:val="22"/>
        </w:rPr>
      </w:pPr>
      <w:r w:rsidRPr="006F07B2">
        <w:rPr>
          <w:sz w:val="22"/>
        </w:rPr>
        <w:t>Tabuľka 1 : Tabuľka nameraných a spracovaných dát</w:t>
      </w:r>
    </w:p>
    <w:tbl>
      <w:tblPr>
        <w:tblStyle w:val="Mriekatabuky"/>
        <w:tblW w:w="5103" w:type="pct"/>
        <w:tblLook w:val="04A0" w:firstRow="1" w:lastRow="0" w:firstColumn="1" w:lastColumn="0" w:noHBand="0" w:noVBand="1"/>
      </w:tblPr>
      <w:tblGrid>
        <w:gridCol w:w="2443"/>
        <w:gridCol w:w="1702"/>
        <w:gridCol w:w="1702"/>
        <w:gridCol w:w="1702"/>
        <w:gridCol w:w="1700"/>
      </w:tblGrid>
      <w:tr w:rsidR="001C046A" w14:paraId="40BDA553" w14:textId="77777777" w:rsidTr="00E27A1D">
        <w:trPr>
          <w:trHeight w:val="454"/>
        </w:trPr>
        <w:tc>
          <w:tcPr>
            <w:tcW w:w="1321" w:type="pct"/>
            <w:vMerge w:val="restart"/>
            <w:vAlign w:val="center"/>
          </w:tcPr>
          <w:p w14:paraId="08C7F6C3" w14:textId="77777777" w:rsidR="001C046A" w:rsidRPr="00BF60E2" w:rsidRDefault="001C046A" w:rsidP="00E27A1D">
            <w:pPr>
              <w:ind w:firstLine="22"/>
              <w:jc w:val="center"/>
            </w:pPr>
            <w:r w:rsidRPr="00BF60E2">
              <w:t>Číslo merania</w:t>
            </w:r>
          </w:p>
        </w:tc>
        <w:tc>
          <w:tcPr>
            <w:tcW w:w="3679" w:type="pct"/>
            <w:gridSpan w:val="4"/>
            <w:vAlign w:val="center"/>
          </w:tcPr>
          <w:p w14:paraId="7A524212" w14:textId="080A950C" w:rsidR="001C046A" w:rsidRPr="00E3628D" w:rsidRDefault="001C046A" w:rsidP="00E27A1D">
            <w:pPr>
              <w:jc w:val="center"/>
              <w:rPr>
                <w:rFonts w:ascii="Calibri" w:hAnsi="Calibr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hmotnosť závažia:m=</m:t>
                </m:r>
              </m:oMath>
            </m:oMathPara>
          </w:p>
        </w:tc>
      </w:tr>
      <w:tr w:rsidR="001C046A" w14:paraId="2862F783" w14:textId="77777777" w:rsidTr="00E27A1D">
        <w:tc>
          <w:tcPr>
            <w:tcW w:w="1321" w:type="pct"/>
            <w:vMerge/>
            <w:vAlign w:val="center"/>
          </w:tcPr>
          <w:p w14:paraId="467C3380" w14:textId="77777777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25D080E1" w14:textId="77777777" w:rsidR="001C046A" w:rsidRDefault="001C046A" w:rsidP="00E27A1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Počet periód</m:t>
                </m:r>
              </m:oMath>
            </m:oMathPara>
          </w:p>
        </w:tc>
        <w:tc>
          <w:tcPr>
            <w:tcW w:w="920" w:type="pct"/>
            <w:vAlign w:val="center"/>
          </w:tcPr>
          <w:p w14:paraId="4AED073D" w14:textId="77777777" w:rsidR="001C046A" w:rsidRDefault="001C046A" w:rsidP="00E27A1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t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</m:d>
              </m:oMath>
            </m:oMathPara>
          </w:p>
        </w:tc>
        <w:tc>
          <w:tcPr>
            <w:tcW w:w="920" w:type="pct"/>
            <w:vAlign w:val="center"/>
          </w:tcPr>
          <w:p w14:paraId="023B7E4A" w14:textId="77777777" w:rsidR="001C046A" w:rsidRDefault="001C046A" w:rsidP="00E27A1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 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919" w:type="pct"/>
            <w:vAlign w:val="center"/>
          </w:tcPr>
          <w:p w14:paraId="3F68892A" w14:textId="0DEE6F3A" w:rsidR="001C046A" w:rsidRPr="00E3628D" w:rsidRDefault="001C046A" w:rsidP="00E27A1D">
            <w:pPr>
              <w:jc w:val="center"/>
              <w:rPr>
                <w:rFonts w:ascii="Calibri" w:hAnsi="Calibri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k 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kg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1C046A" w14:paraId="6C1E1CD0" w14:textId="77777777" w:rsidTr="00E27A1D">
        <w:trPr>
          <w:trHeight w:val="283"/>
        </w:trPr>
        <w:tc>
          <w:tcPr>
            <w:tcW w:w="1321" w:type="pct"/>
            <w:vAlign w:val="center"/>
          </w:tcPr>
          <w:p w14:paraId="77BE329B" w14:textId="176DF5D7" w:rsidR="001C046A" w:rsidRDefault="001C046A" w:rsidP="00E27A1D">
            <w:pPr>
              <w:ind w:firstLine="0"/>
              <w:jc w:val="center"/>
            </w:pPr>
            <w:r>
              <w:t>1</w:t>
            </w:r>
          </w:p>
        </w:tc>
        <w:tc>
          <w:tcPr>
            <w:tcW w:w="920" w:type="pct"/>
            <w:vAlign w:val="center"/>
          </w:tcPr>
          <w:p w14:paraId="56A8523A" w14:textId="2E13643F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126766E5" w14:textId="38F9907D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23E32148" w14:textId="5928EFD0" w:rsidR="001C046A" w:rsidRDefault="001C046A" w:rsidP="00E27A1D">
            <w:pPr>
              <w:jc w:val="center"/>
            </w:pPr>
          </w:p>
        </w:tc>
        <w:tc>
          <w:tcPr>
            <w:tcW w:w="919" w:type="pct"/>
            <w:vAlign w:val="center"/>
          </w:tcPr>
          <w:p w14:paraId="5B808293" w14:textId="1284E7B1" w:rsidR="001C046A" w:rsidRDefault="001C046A" w:rsidP="00E27A1D">
            <w:pPr>
              <w:jc w:val="center"/>
            </w:pPr>
          </w:p>
        </w:tc>
      </w:tr>
      <w:tr w:rsidR="001C046A" w14:paraId="5F70ABE9" w14:textId="77777777" w:rsidTr="00E27A1D">
        <w:trPr>
          <w:trHeight w:val="283"/>
        </w:trPr>
        <w:tc>
          <w:tcPr>
            <w:tcW w:w="1321" w:type="pct"/>
            <w:vAlign w:val="center"/>
          </w:tcPr>
          <w:p w14:paraId="5A44487A" w14:textId="707D035B" w:rsidR="001C046A" w:rsidRDefault="001C046A" w:rsidP="00E27A1D">
            <w:pPr>
              <w:ind w:firstLine="0"/>
              <w:jc w:val="center"/>
            </w:pPr>
            <w:r>
              <w:t>2</w:t>
            </w:r>
          </w:p>
        </w:tc>
        <w:tc>
          <w:tcPr>
            <w:tcW w:w="920" w:type="pct"/>
            <w:vAlign w:val="center"/>
          </w:tcPr>
          <w:p w14:paraId="089D6656" w14:textId="62660B10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196BA7F1" w14:textId="4D8AD6FA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521692F4" w14:textId="4BDBE271" w:rsidR="001C046A" w:rsidRDefault="001C046A" w:rsidP="00E27A1D">
            <w:pPr>
              <w:jc w:val="center"/>
            </w:pPr>
          </w:p>
        </w:tc>
        <w:tc>
          <w:tcPr>
            <w:tcW w:w="919" w:type="pct"/>
            <w:vAlign w:val="center"/>
          </w:tcPr>
          <w:p w14:paraId="471082A4" w14:textId="0FB91EB6" w:rsidR="001C046A" w:rsidRDefault="001C046A" w:rsidP="00E27A1D">
            <w:pPr>
              <w:jc w:val="center"/>
            </w:pPr>
          </w:p>
        </w:tc>
      </w:tr>
      <w:tr w:rsidR="001C046A" w14:paraId="0563A43D" w14:textId="77777777" w:rsidTr="00E27A1D">
        <w:trPr>
          <w:trHeight w:val="283"/>
        </w:trPr>
        <w:tc>
          <w:tcPr>
            <w:tcW w:w="1321" w:type="pct"/>
            <w:vAlign w:val="center"/>
          </w:tcPr>
          <w:p w14:paraId="007FFDCA" w14:textId="06F6BA7D" w:rsidR="001C046A" w:rsidRDefault="001C046A" w:rsidP="00E27A1D">
            <w:pPr>
              <w:ind w:firstLine="0"/>
              <w:jc w:val="center"/>
            </w:pPr>
            <w:r>
              <w:t>3</w:t>
            </w:r>
          </w:p>
        </w:tc>
        <w:tc>
          <w:tcPr>
            <w:tcW w:w="920" w:type="pct"/>
            <w:vAlign w:val="center"/>
          </w:tcPr>
          <w:p w14:paraId="4937D053" w14:textId="4906C3D5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7D3FE4DB" w14:textId="609B833E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173B8FA9" w14:textId="00ABF9D1" w:rsidR="001C046A" w:rsidRDefault="001C046A" w:rsidP="00E27A1D">
            <w:pPr>
              <w:jc w:val="center"/>
            </w:pPr>
          </w:p>
        </w:tc>
        <w:tc>
          <w:tcPr>
            <w:tcW w:w="919" w:type="pct"/>
            <w:vAlign w:val="center"/>
          </w:tcPr>
          <w:p w14:paraId="630301A9" w14:textId="7FC34145" w:rsidR="001C046A" w:rsidRDefault="001C046A" w:rsidP="00E27A1D">
            <w:pPr>
              <w:jc w:val="center"/>
            </w:pPr>
          </w:p>
        </w:tc>
      </w:tr>
      <w:tr w:rsidR="001C046A" w14:paraId="092E7D72" w14:textId="77777777" w:rsidTr="00E27A1D">
        <w:trPr>
          <w:trHeight w:val="283"/>
        </w:trPr>
        <w:tc>
          <w:tcPr>
            <w:tcW w:w="1321" w:type="pct"/>
            <w:vAlign w:val="center"/>
          </w:tcPr>
          <w:p w14:paraId="5AA06497" w14:textId="425D0DC6" w:rsidR="001C046A" w:rsidRDefault="001C046A" w:rsidP="00E27A1D">
            <w:pPr>
              <w:ind w:firstLine="0"/>
              <w:jc w:val="center"/>
            </w:pPr>
            <w:r>
              <w:t>4</w:t>
            </w:r>
          </w:p>
        </w:tc>
        <w:tc>
          <w:tcPr>
            <w:tcW w:w="920" w:type="pct"/>
            <w:vAlign w:val="center"/>
          </w:tcPr>
          <w:p w14:paraId="563FEA0B" w14:textId="2BF0B07F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6D028521" w14:textId="2C1B3C9A" w:rsidR="001C046A" w:rsidRDefault="001C046A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14BA3ABA" w14:textId="6EA0DBC0" w:rsidR="001C046A" w:rsidRDefault="001C046A" w:rsidP="00E27A1D">
            <w:pPr>
              <w:jc w:val="center"/>
            </w:pPr>
          </w:p>
        </w:tc>
        <w:tc>
          <w:tcPr>
            <w:tcW w:w="919" w:type="pct"/>
            <w:vAlign w:val="center"/>
          </w:tcPr>
          <w:p w14:paraId="476BAF3C" w14:textId="23938D4F" w:rsidR="001C046A" w:rsidRDefault="001C046A" w:rsidP="00E27A1D">
            <w:pPr>
              <w:jc w:val="center"/>
            </w:pPr>
          </w:p>
        </w:tc>
      </w:tr>
      <w:tr w:rsidR="00E27A1D" w14:paraId="400748EF" w14:textId="77777777" w:rsidTr="00E27A1D">
        <w:trPr>
          <w:trHeight w:val="283"/>
        </w:trPr>
        <w:tc>
          <w:tcPr>
            <w:tcW w:w="1321" w:type="pct"/>
            <w:vAlign w:val="center"/>
          </w:tcPr>
          <w:p w14:paraId="578F406D" w14:textId="2013E145" w:rsidR="00E27A1D" w:rsidRDefault="00E27A1D" w:rsidP="00E27A1D">
            <w:pPr>
              <w:ind w:firstLine="0"/>
              <w:jc w:val="center"/>
            </w:pPr>
            <w:r>
              <w:t>5</w:t>
            </w:r>
          </w:p>
        </w:tc>
        <w:tc>
          <w:tcPr>
            <w:tcW w:w="920" w:type="pct"/>
            <w:vAlign w:val="center"/>
          </w:tcPr>
          <w:p w14:paraId="2DA7706A" w14:textId="15518EF9" w:rsidR="00E27A1D" w:rsidRDefault="00E27A1D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0B904BAE" w14:textId="74E6A1F2" w:rsidR="00E27A1D" w:rsidRDefault="00E27A1D" w:rsidP="00E27A1D">
            <w:pPr>
              <w:jc w:val="center"/>
            </w:pPr>
          </w:p>
        </w:tc>
        <w:tc>
          <w:tcPr>
            <w:tcW w:w="920" w:type="pct"/>
            <w:vAlign w:val="center"/>
          </w:tcPr>
          <w:p w14:paraId="39B41C64" w14:textId="4EDFC9A8" w:rsidR="00E27A1D" w:rsidRDefault="00E27A1D" w:rsidP="00E27A1D">
            <w:pPr>
              <w:jc w:val="center"/>
            </w:pPr>
          </w:p>
        </w:tc>
        <w:tc>
          <w:tcPr>
            <w:tcW w:w="919" w:type="pct"/>
            <w:vAlign w:val="center"/>
          </w:tcPr>
          <w:p w14:paraId="4DB1FB6C" w14:textId="7A481EE6" w:rsidR="00E27A1D" w:rsidRDefault="00E27A1D" w:rsidP="00E27A1D">
            <w:pPr>
              <w:jc w:val="center"/>
            </w:pPr>
          </w:p>
        </w:tc>
      </w:tr>
      <w:tr w:rsidR="00E27A1D" w14:paraId="57CD11B3" w14:textId="77777777" w:rsidTr="00E27A1D">
        <w:trPr>
          <w:trHeight w:val="283"/>
        </w:trPr>
        <w:tc>
          <w:tcPr>
            <w:tcW w:w="4081" w:type="pct"/>
            <w:gridSpan w:val="4"/>
            <w:vAlign w:val="center"/>
          </w:tcPr>
          <w:p w14:paraId="4C3960D0" w14:textId="7B3A2F4A" w:rsidR="00E27A1D" w:rsidRPr="00E27A1D" w:rsidRDefault="00E27A1D" w:rsidP="00E27A1D">
            <w:pPr>
              <w:jc w:val="right"/>
              <w:rPr>
                <w:rFonts w:ascii="Cambria Math" w:hAnsi="Cambria Math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Priemerná hodnota</m:t>
                </m:r>
              </m:oMath>
            </m:oMathPara>
          </w:p>
        </w:tc>
        <w:tc>
          <w:tcPr>
            <w:tcW w:w="919" w:type="pct"/>
            <w:vAlign w:val="center"/>
          </w:tcPr>
          <w:p w14:paraId="5043E5A0" w14:textId="77777777" w:rsidR="00E27A1D" w:rsidRPr="00A80DF3" w:rsidRDefault="00E27A1D" w:rsidP="00E27A1D">
            <w:pPr>
              <w:jc w:val="center"/>
              <w:rPr>
                <w:rFonts w:ascii="Cambria Math" w:hAnsi="Cambria Math"/>
                <w:b/>
                <w:i/>
                <w:sz w:val="20"/>
              </w:rPr>
            </w:pPr>
          </w:p>
        </w:tc>
      </w:tr>
    </w:tbl>
    <w:p w14:paraId="17E101EB" w14:textId="77777777" w:rsidR="00C94AC5" w:rsidRDefault="009E4C5C" w:rsidP="00CA2055">
      <w:pPr>
        <w:ind w:firstLine="0"/>
      </w:pPr>
      <w:r>
        <w:t xml:space="preserve"> </w:t>
      </w:r>
    </w:p>
    <w:p w14:paraId="43688CE7" w14:textId="074908BD" w:rsidR="00CA2055" w:rsidRPr="004B2296" w:rsidRDefault="00CA2055" w:rsidP="00CA2055">
      <w:pPr>
        <w:ind w:firstLine="0"/>
        <w:rPr>
          <w:b/>
          <w:szCs w:val="24"/>
        </w:rPr>
      </w:pPr>
      <w:r w:rsidRPr="004B2296">
        <w:rPr>
          <w:b/>
          <w:szCs w:val="24"/>
        </w:rPr>
        <w:t>Doplňujúce otázky:</w:t>
      </w:r>
    </w:p>
    <w:p w14:paraId="16D7E9AC" w14:textId="77777777" w:rsidR="00441801" w:rsidRPr="004B2296" w:rsidRDefault="00441801" w:rsidP="00441801">
      <w:pPr>
        <w:pStyle w:val="Odsekzoznamu"/>
        <w:numPr>
          <w:ilvl w:val="0"/>
          <w:numId w:val="3"/>
        </w:numPr>
        <w:ind w:left="993" w:hanging="426"/>
        <w:rPr>
          <w:szCs w:val="24"/>
        </w:rPr>
      </w:pPr>
      <w:r w:rsidRPr="004B2296">
        <w:rPr>
          <w:szCs w:val="24"/>
        </w:rPr>
        <w:t>Akú závislosť vykreslila krivka na grafe závislosti zrýchlenia od času?</w:t>
      </w:r>
    </w:p>
    <w:p w14:paraId="174440B9" w14:textId="7F998584" w:rsidR="007C17F2" w:rsidRPr="004B2296" w:rsidRDefault="007C17F2" w:rsidP="007C17F2">
      <w:pPr>
        <w:rPr>
          <w:szCs w:val="24"/>
        </w:rPr>
      </w:pPr>
      <w:r w:rsidRPr="004B2296">
        <w:rPr>
          <w:szCs w:val="24"/>
        </w:rPr>
        <w:t>_____________________________________________________________________</w:t>
      </w:r>
    </w:p>
    <w:p w14:paraId="3FA417F5" w14:textId="7338D09E" w:rsidR="007C17F2" w:rsidRPr="004B2296" w:rsidRDefault="007C17F2" w:rsidP="007C17F2">
      <w:pPr>
        <w:pStyle w:val="Odsekzoznamu"/>
        <w:ind w:firstLine="0"/>
        <w:rPr>
          <w:szCs w:val="24"/>
        </w:rPr>
      </w:pPr>
      <w:r w:rsidRPr="004B2296">
        <w:rPr>
          <w:szCs w:val="24"/>
        </w:rPr>
        <w:t>_____________________________________________________________________</w:t>
      </w:r>
    </w:p>
    <w:p w14:paraId="5E6435BE" w14:textId="77777777" w:rsidR="00441801" w:rsidRPr="004B2296" w:rsidRDefault="00441801" w:rsidP="00441801">
      <w:pPr>
        <w:pStyle w:val="Odsekzoznamu"/>
        <w:numPr>
          <w:ilvl w:val="0"/>
          <w:numId w:val="3"/>
        </w:numPr>
        <w:ind w:left="993" w:hanging="426"/>
        <w:rPr>
          <w:szCs w:val="24"/>
        </w:rPr>
      </w:pPr>
      <w:r w:rsidRPr="004B2296">
        <w:rPr>
          <w:szCs w:val="24"/>
        </w:rPr>
        <w:t>Menila sa v priebehu merania amplitúda výchylky? Ako sa to prejavilo na grafe?</w:t>
      </w:r>
    </w:p>
    <w:p w14:paraId="42F59684" w14:textId="77777777" w:rsidR="007C17F2" w:rsidRPr="004B2296" w:rsidRDefault="007C17F2" w:rsidP="007C17F2">
      <w:pPr>
        <w:pStyle w:val="Odsekzoznamu"/>
        <w:ind w:firstLine="0"/>
        <w:rPr>
          <w:szCs w:val="24"/>
        </w:rPr>
      </w:pPr>
      <w:r w:rsidRPr="004B2296">
        <w:rPr>
          <w:szCs w:val="24"/>
        </w:rPr>
        <w:t>__________________________________________________________________________________________________________________________________________</w:t>
      </w:r>
    </w:p>
    <w:p w14:paraId="5CEF803F" w14:textId="77777777" w:rsidR="007C17F2" w:rsidRPr="004B2296" w:rsidRDefault="007C17F2" w:rsidP="007C17F2">
      <w:pPr>
        <w:pStyle w:val="Odsekzoznamu"/>
        <w:ind w:firstLine="0"/>
        <w:rPr>
          <w:szCs w:val="24"/>
        </w:rPr>
      </w:pPr>
      <w:r w:rsidRPr="004B2296">
        <w:rPr>
          <w:szCs w:val="24"/>
        </w:rPr>
        <w:t>_____________________________________________________________________</w:t>
      </w:r>
    </w:p>
    <w:p w14:paraId="7AE0384E" w14:textId="2B652EEA" w:rsidR="007C17F2" w:rsidRPr="004B2296" w:rsidRDefault="007C17F2" w:rsidP="007C17F2">
      <w:pPr>
        <w:pStyle w:val="Odsekzoznamu"/>
        <w:ind w:firstLine="0"/>
        <w:rPr>
          <w:szCs w:val="24"/>
        </w:rPr>
      </w:pPr>
      <w:r w:rsidRPr="004B2296">
        <w:rPr>
          <w:szCs w:val="24"/>
        </w:rPr>
        <w:t>_____________________________________________________________________</w:t>
      </w:r>
    </w:p>
    <w:p w14:paraId="3E1FD77A" w14:textId="77777777" w:rsidR="00441801" w:rsidRPr="004B2296" w:rsidRDefault="00441801" w:rsidP="00441801">
      <w:pPr>
        <w:pStyle w:val="Odsekzoznamu"/>
        <w:numPr>
          <w:ilvl w:val="0"/>
          <w:numId w:val="3"/>
        </w:numPr>
        <w:ind w:left="993" w:hanging="426"/>
        <w:rPr>
          <w:szCs w:val="24"/>
        </w:rPr>
      </w:pPr>
      <w:r w:rsidRPr="004B2296">
        <w:rPr>
          <w:szCs w:val="24"/>
        </w:rPr>
        <w:t>Akú hodnotu tuhosti pružiny ste určili?</w:t>
      </w:r>
    </w:p>
    <w:p w14:paraId="34247F6F" w14:textId="27D57462" w:rsidR="007C17F2" w:rsidRPr="004B2296" w:rsidRDefault="007C17F2" w:rsidP="007C17F2">
      <w:pPr>
        <w:pStyle w:val="Odsekzoznamu"/>
        <w:ind w:firstLine="0"/>
        <w:rPr>
          <w:szCs w:val="24"/>
        </w:rPr>
      </w:pPr>
      <w:r w:rsidRPr="004B2296">
        <w:rPr>
          <w:szCs w:val="24"/>
        </w:rPr>
        <w:t>__________________________________________________________________________________________________________________________________________</w:t>
      </w:r>
    </w:p>
    <w:p w14:paraId="2E3A27B5" w14:textId="77777777" w:rsidR="007C17F2" w:rsidRPr="004B2296" w:rsidRDefault="007C17F2" w:rsidP="007C17F2">
      <w:pPr>
        <w:pStyle w:val="Odsekzoznamu"/>
        <w:ind w:left="993" w:firstLine="0"/>
        <w:rPr>
          <w:szCs w:val="24"/>
        </w:rPr>
      </w:pPr>
    </w:p>
    <w:p w14:paraId="42D0861B" w14:textId="63C596E1" w:rsidR="00441801" w:rsidRPr="004B2296" w:rsidRDefault="00441801" w:rsidP="00441801">
      <w:pPr>
        <w:pStyle w:val="Odsekzoznamu"/>
        <w:numPr>
          <w:ilvl w:val="0"/>
          <w:numId w:val="3"/>
        </w:numPr>
        <w:ind w:left="993" w:hanging="426"/>
        <w:rPr>
          <w:szCs w:val="24"/>
        </w:rPr>
      </w:pPr>
      <w:r w:rsidRPr="004B2296">
        <w:rPr>
          <w:szCs w:val="24"/>
        </w:rPr>
        <w:t>Bol váš odhad tuhosti pružiny na začiatku merania správny?</w:t>
      </w:r>
    </w:p>
    <w:p w14:paraId="26606D82" w14:textId="77777777" w:rsidR="007C17F2" w:rsidRPr="004B2296" w:rsidRDefault="007C17F2" w:rsidP="007C17F2">
      <w:pPr>
        <w:pStyle w:val="Odsekzoznamu"/>
        <w:ind w:firstLine="0"/>
        <w:rPr>
          <w:szCs w:val="24"/>
        </w:rPr>
      </w:pPr>
      <w:r w:rsidRPr="004B2296">
        <w:rPr>
          <w:szCs w:val="24"/>
        </w:rPr>
        <w:t>__________________________________________________________________________________________________________________________________________</w:t>
      </w:r>
      <w:bookmarkStart w:id="0" w:name="_GoBack"/>
      <w:bookmarkEnd w:id="0"/>
    </w:p>
    <w:p w14:paraId="3BBC2F00" w14:textId="77777777" w:rsidR="007C17F2" w:rsidRDefault="007C17F2" w:rsidP="007C17F2"/>
    <w:p w14:paraId="3CECD365" w14:textId="77777777" w:rsidR="005A0D19" w:rsidRDefault="005A0D19"/>
    <w:sectPr w:rsidR="005A0D1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E9162" w14:textId="77777777" w:rsidR="003E058F" w:rsidRDefault="003E058F" w:rsidP="00CA2055">
      <w:pPr>
        <w:spacing w:line="240" w:lineRule="auto"/>
      </w:pPr>
      <w:r>
        <w:separator/>
      </w:r>
    </w:p>
  </w:endnote>
  <w:endnote w:type="continuationSeparator" w:id="0">
    <w:p w14:paraId="33D24D14" w14:textId="77777777" w:rsidR="003E058F" w:rsidRDefault="003E058F" w:rsidP="00CA2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7CEA" w14:textId="77777777" w:rsidR="003E058F" w:rsidRDefault="003E058F" w:rsidP="00CA2055">
      <w:pPr>
        <w:spacing w:line="240" w:lineRule="auto"/>
      </w:pPr>
      <w:r>
        <w:separator/>
      </w:r>
    </w:p>
  </w:footnote>
  <w:footnote w:type="continuationSeparator" w:id="0">
    <w:p w14:paraId="005A3118" w14:textId="77777777" w:rsidR="003E058F" w:rsidRDefault="003E058F" w:rsidP="00CA2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95CC" w14:textId="45F71EE8" w:rsidR="00565FE1" w:rsidRPr="00565FE1" w:rsidRDefault="00CA2055" w:rsidP="00565FE1">
    <w:pPr>
      <w:pStyle w:val="Hlavika"/>
      <w:tabs>
        <w:tab w:val="clear" w:pos="4536"/>
      </w:tabs>
      <w:ind w:firstLine="0"/>
      <w:rPr>
        <w:sz w:val="22"/>
      </w:rPr>
    </w:pPr>
    <w:r>
      <w:rPr>
        <w:sz w:val="22"/>
      </w:rPr>
      <w:t>Určenie tuhosti pružiny</w:t>
    </w:r>
    <w:r w:rsidR="00E94112">
      <w:rPr>
        <w:sz w:val="22"/>
      </w:rPr>
      <w:t xml:space="preserve"> – </w:t>
    </w:r>
    <w:r w:rsidR="00626420">
      <w:rPr>
        <w:sz w:val="22"/>
      </w:rPr>
      <w:t>Pracovný l</w:t>
    </w:r>
    <w:r w:rsidR="00E94112">
      <w:rPr>
        <w:sz w:val="22"/>
      </w:rPr>
      <w:t>ist pre študenta</w:t>
    </w:r>
    <w:r w:rsidR="00EB207C" w:rsidRPr="00565FE1">
      <w:rPr>
        <w:sz w:val="22"/>
      </w:rPr>
      <w:tab/>
    </w:r>
    <w:proofErr w:type="spellStart"/>
    <w:r w:rsidR="00EB207C" w:rsidRPr="00565FE1">
      <w:rPr>
        <w:sz w:val="22"/>
      </w:rPr>
      <w:t>Šoltésove</w:t>
    </w:r>
    <w:proofErr w:type="spellEnd"/>
    <w:r w:rsidR="00EB207C" w:rsidRPr="00565FE1">
      <w:rPr>
        <w:sz w:val="22"/>
      </w:rPr>
      <w:t xml:space="preserve"> dni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A5F2E"/>
    <w:multiLevelType w:val="hybridMultilevel"/>
    <w:tmpl w:val="601807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3E3C"/>
    <w:multiLevelType w:val="hybridMultilevel"/>
    <w:tmpl w:val="2C1A63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06821"/>
    <w:multiLevelType w:val="hybridMultilevel"/>
    <w:tmpl w:val="77D804B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55"/>
    <w:rsid w:val="00084BBB"/>
    <w:rsid w:val="000D2664"/>
    <w:rsid w:val="001C046A"/>
    <w:rsid w:val="00240C84"/>
    <w:rsid w:val="002E4955"/>
    <w:rsid w:val="00341C65"/>
    <w:rsid w:val="00344914"/>
    <w:rsid w:val="003950D4"/>
    <w:rsid w:val="003E058F"/>
    <w:rsid w:val="00422D7F"/>
    <w:rsid w:val="00424BE8"/>
    <w:rsid w:val="00441801"/>
    <w:rsid w:val="004B2296"/>
    <w:rsid w:val="0053185A"/>
    <w:rsid w:val="00576257"/>
    <w:rsid w:val="00581635"/>
    <w:rsid w:val="005A0D19"/>
    <w:rsid w:val="005E5692"/>
    <w:rsid w:val="00626420"/>
    <w:rsid w:val="006F07B2"/>
    <w:rsid w:val="00700239"/>
    <w:rsid w:val="00702CD1"/>
    <w:rsid w:val="007103A4"/>
    <w:rsid w:val="00731FF8"/>
    <w:rsid w:val="00773AE1"/>
    <w:rsid w:val="007837B4"/>
    <w:rsid w:val="007C17F2"/>
    <w:rsid w:val="00804B51"/>
    <w:rsid w:val="008268C5"/>
    <w:rsid w:val="0083015A"/>
    <w:rsid w:val="00864D00"/>
    <w:rsid w:val="008C6529"/>
    <w:rsid w:val="00950730"/>
    <w:rsid w:val="00987721"/>
    <w:rsid w:val="00994626"/>
    <w:rsid w:val="009C4B4A"/>
    <w:rsid w:val="009E4C5C"/>
    <w:rsid w:val="00A11028"/>
    <w:rsid w:val="00A1143C"/>
    <w:rsid w:val="00AA2D99"/>
    <w:rsid w:val="00BF60E2"/>
    <w:rsid w:val="00C54B90"/>
    <w:rsid w:val="00C72419"/>
    <w:rsid w:val="00C94AC5"/>
    <w:rsid w:val="00CA2055"/>
    <w:rsid w:val="00CA3036"/>
    <w:rsid w:val="00CD47A1"/>
    <w:rsid w:val="00D8036C"/>
    <w:rsid w:val="00E27A1D"/>
    <w:rsid w:val="00E501BF"/>
    <w:rsid w:val="00E84098"/>
    <w:rsid w:val="00E94112"/>
    <w:rsid w:val="00EA2C1A"/>
    <w:rsid w:val="00EB207C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2E76"/>
  <w15:chartTrackingRefBased/>
  <w15:docId w15:val="{319A019E-84E0-4772-8FE0-D993DA03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"/>
    <w:qFormat/>
    <w:rsid w:val="00CA205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A20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A205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2055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A20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0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055"/>
    <w:rPr>
      <w:rFonts w:ascii="Times New Roman" w:eastAsia="Calibri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CA205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2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055"/>
    <w:rPr>
      <w:rFonts w:ascii="Segoe UI" w:eastAsia="Calibr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A205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2055"/>
    <w:rPr>
      <w:rFonts w:ascii="Times New Roman" w:eastAsia="Calibri" w:hAnsi="Times New Roman" w:cs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0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055"/>
    <w:rPr>
      <w:rFonts w:ascii="Times New Roman" w:eastAsia="Calibri" w:hAnsi="Times New Roman" w:cs="Times New Roman"/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94626"/>
    <w:rPr>
      <w:color w:val="808080"/>
    </w:rPr>
  </w:style>
  <w:style w:type="paragraph" w:styleId="Bezriadkovania">
    <w:name w:val="No Spacing"/>
    <w:uiPriority w:val="1"/>
    <w:qFormat/>
    <w:rsid w:val="0099462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Tündi Kiss</cp:lastModifiedBy>
  <cp:revision>15</cp:revision>
  <dcterms:created xsi:type="dcterms:W3CDTF">2017-11-16T13:22:00Z</dcterms:created>
  <dcterms:modified xsi:type="dcterms:W3CDTF">2017-12-09T14:44:00Z</dcterms:modified>
</cp:coreProperties>
</file>