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5C" w:rsidRDefault="005C7A7D" w:rsidP="008402D6">
      <w:pPr>
        <w:shd w:val="clear" w:color="auto" w:fill="C2D69B" w:themeFill="accent3" w:themeFillTint="99"/>
        <w:spacing w:line="360" w:lineRule="auto"/>
      </w:pPr>
      <w:r>
        <w:t>Zadanie</w:t>
      </w:r>
      <w:r w:rsidR="00F625E5">
        <w:t xml:space="preserve"> aktivity</w:t>
      </w:r>
    </w:p>
    <w:p w:rsidR="005C7A7D" w:rsidRPr="00F625E5" w:rsidRDefault="005C7A7D" w:rsidP="00207204">
      <w:pPr>
        <w:spacing w:line="360" w:lineRule="auto"/>
        <w:rPr>
          <w:i/>
        </w:rPr>
      </w:pPr>
      <w:r w:rsidRPr="00F625E5">
        <w:rPr>
          <w:i/>
          <w:sz w:val="22"/>
        </w:rPr>
        <w:t>Využijúc údaje získané vlastným meraním alebo z technických parametrov danej vzduchovky experimentálne overte reálnosť hodnoty nebezpečného dostrelu, ktorú udáva výrobca.</w:t>
      </w:r>
    </w:p>
    <w:p w:rsidR="005C7A7D" w:rsidRDefault="005C7A7D" w:rsidP="00207204">
      <w:pPr>
        <w:spacing w:line="360" w:lineRule="auto"/>
      </w:pPr>
    </w:p>
    <w:p w:rsidR="005C7A7D" w:rsidRDefault="005C7A7D" w:rsidP="00207204">
      <w:pPr>
        <w:spacing w:line="360" w:lineRule="auto"/>
        <w:jc w:val="center"/>
      </w:pPr>
      <w:r>
        <w:rPr>
          <w:noProof/>
          <w:color w:val="FF0000"/>
          <w:sz w:val="22"/>
          <w:lang w:eastAsia="sk-SK"/>
        </w:rPr>
        <w:drawing>
          <wp:inline distT="0" distB="0" distL="0" distR="0">
            <wp:extent cx="4565650" cy="1511935"/>
            <wp:effectExtent l="0" t="0" r="6350" b="0"/>
            <wp:docPr id="1" name="Obrázok 1" descr="C:\Users\KV\Klara_07_07_2015\Publikacia\FL_2014\final\Obr2_vzduchovka_Px4_Storm--paramet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\Klara_07_07_2015\Publikacia\FL_2014\final\Obr2_vzduchovka_Px4_Storm--parametre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7D" w:rsidRPr="005C7A7D" w:rsidRDefault="005C7A7D" w:rsidP="00207204">
      <w:pPr>
        <w:spacing w:line="360" w:lineRule="auto"/>
        <w:jc w:val="center"/>
        <w:rPr>
          <w:rFonts w:cs="Times New Roman"/>
          <w:sz w:val="20"/>
          <w:szCs w:val="20"/>
        </w:rPr>
      </w:pPr>
      <w:r w:rsidRPr="005C7A7D">
        <w:rPr>
          <w:rFonts w:cs="Times New Roman"/>
          <w:sz w:val="20"/>
          <w:szCs w:val="20"/>
        </w:rPr>
        <w:t>Obr. 1 Technické parametre vzduchovej pištole s dostrelom 274 metrov</w:t>
      </w:r>
    </w:p>
    <w:p w:rsidR="005C7A7D" w:rsidRDefault="005C7A7D" w:rsidP="00207204">
      <w:pPr>
        <w:spacing w:line="360" w:lineRule="auto"/>
      </w:pPr>
    </w:p>
    <w:p w:rsidR="00C76014" w:rsidRDefault="00C76014" w:rsidP="008402D6">
      <w:pPr>
        <w:shd w:val="clear" w:color="auto" w:fill="C2D69B" w:themeFill="accent3" w:themeFillTint="99"/>
        <w:spacing w:line="360" w:lineRule="auto"/>
      </w:pPr>
      <w:bookmarkStart w:id="0" w:name="_GoBack"/>
      <w:r>
        <w:t>Doplňujúce otázky</w:t>
      </w:r>
      <w:r w:rsidR="00A25EDA">
        <w:t xml:space="preserve"> a úlohy</w:t>
      </w:r>
    </w:p>
    <w:bookmarkEnd w:id="0"/>
    <w:p w:rsidR="00C76014" w:rsidRDefault="00C76014" w:rsidP="00207204">
      <w:pPr>
        <w:pStyle w:val="Odsekzoznamu"/>
        <w:numPr>
          <w:ilvl w:val="0"/>
          <w:numId w:val="3"/>
        </w:numPr>
        <w:spacing w:line="360" w:lineRule="auto"/>
        <w:ind w:left="284" w:hanging="284"/>
      </w:pPr>
      <w:r>
        <w:t>Vysvetli, čo dostrel.</w:t>
      </w:r>
    </w:p>
    <w:p w:rsidR="00A25EDA" w:rsidRPr="00A25EDA" w:rsidRDefault="00C76014" w:rsidP="00207204">
      <w:pPr>
        <w:pStyle w:val="Odsekzoznamu"/>
        <w:numPr>
          <w:ilvl w:val="0"/>
          <w:numId w:val="3"/>
        </w:numPr>
        <w:spacing w:line="360" w:lineRule="auto"/>
        <w:ind w:left="284" w:hanging="284"/>
      </w:pPr>
      <w:r>
        <w:t xml:space="preserve">Do </w:t>
      </w:r>
      <w:proofErr w:type="spellStart"/>
      <w:r>
        <w:t>apletu</w:t>
      </w:r>
      <w:proofErr w:type="spellEnd"/>
      <w:r>
        <w:t xml:space="preserve"> </w:t>
      </w:r>
      <w:hyperlink r:id="rId9" w:history="1">
        <w:r w:rsidRPr="006D7D7D">
          <w:rPr>
            <w:rStyle w:val="Hypertextovprepojenie"/>
            <w:sz w:val="22"/>
          </w:rPr>
          <w:t>http://goo.gl/20XCWy</w:t>
        </w:r>
      </w:hyperlink>
      <w:r>
        <w:rPr>
          <w:sz w:val="22"/>
        </w:rPr>
        <w:t xml:space="preserve"> zadaj počiatočnú rýchlosť guľôčky, jej priemer a hmotnosť, výšku, v ktorej je výstrelný otvor pištole</w:t>
      </w:r>
      <w:r w:rsidR="00A25EDA">
        <w:rPr>
          <w:sz w:val="22"/>
        </w:rPr>
        <w:t xml:space="preserve"> a aktivuj odpor prostredia.</w:t>
      </w:r>
      <w:r>
        <w:rPr>
          <w:sz w:val="22"/>
        </w:rPr>
        <w:t xml:space="preserve"> Postupne meň uhol výstrelu. </w:t>
      </w:r>
      <w:r w:rsidR="00A25EDA">
        <w:rPr>
          <w:sz w:val="22"/>
        </w:rPr>
        <w:t>prostredia zaznamenaj dvojice hodnôt uhol výstrelu a vzdialenosť dopadu. Namerané hodnoty zobraz pomocou grafu.</w:t>
      </w:r>
    </w:p>
    <w:p w:rsidR="00C76014" w:rsidRPr="00A25EDA" w:rsidRDefault="00C76014" w:rsidP="00207204">
      <w:pPr>
        <w:pStyle w:val="Odsekzoznamu"/>
        <w:numPr>
          <w:ilvl w:val="0"/>
          <w:numId w:val="3"/>
        </w:numPr>
        <w:spacing w:line="360" w:lineRule="auto"/>
        <w:ind w:left="284" w:hanging="284"/>
      </w:pPr>
      <w:r>
        <w:rPr>
          <w:sz w:val="22"/>
        </w:rPr>
        <w:t>Pri akom uhle je dostrel maximálny?</w:t>
      </w:r>
    </w:p>
    <w:p w:rsidR="00A25EDA" w:rsidRPr="00C76014" w:rsidRDefault="00A25EDA" w:rsidP="00207204">
      <w:pPr>
        <w:pStyle w:val="Odsekzoznamu"/>
        <w:numPr>
          <w:ilvl w:val="0"/>
          <w:numId w:val="3"/>
        </w:numPr>
        <w:spacing w:line="360" w:lineRule="auto"/>
        <w:ind w:left="284" w:hanging="284"/>
      </w:pPr>
      <w:r>
        <w:t>Je hodnota, ktorú udáva výrobca, reálna?</w:t>
      </w:r>
    </w:p>
    <w:p w:rsidR="00C76014" w:rsidRDefault="00C76014" w:rsidP="00207204">
      <w:pPr>
        <w:pStyle w:val="Odsekzoznamu"/>
        <w:numPr>
          <w:ilvl w:val="0"/>
          <w:numId w:val="3"/>
        </w:numPr>
        <w:spacing w:line="360" w:lineRule="auto"/>
        <w:ind w:left="284" w:hanging="284"/>
      </w:pPr>
      <w:r>
        <w:rPr>
          <w:sz w:val="22"/>
        </w:rPr>
        <w:t>V </w:t>
      </w:r>
      <w:proofErr w:type="spellStart"/>
      <w:r>
        <w:rPr>
          <w:sz w:val="22"/>
        </w:rPr>
        <w:t>aplete</w:t>
      </w:r>
      <w:proofErr w:type="spellEnd"/>
      <w:r>
        <w:rPr>
          <w:sz w:val="22"/>
        </w:rPr>
        <w:t xml:space="preserve"> </w:t>
      </w:r>
      <w:r w:rsidR="00A25EDA">
        <w:rPr>
          <w:sz w:val="22"/>
        </w:rPr>
        <w:t>de</w:t>
      </w:r>
      <w:r>
        <w:rPr>
          <w:sz w:val="22"/>
        </w:rPr>
        <w:t xml:space="preserve">aktivuj odpor prostredia. </w:t>
      </w:r>
      <w:r w:rsidR="00A25EDA">
        <w:rPr>
          <w:sz w:val="22"/>
        </w:rPr>
        <w:t>Aký je uhol pre maximálny dostrel v tomto prípade? Je rovnaký ako v predchádzajúcom prípade</w:t>
      </w:r>
      <w:r w:rsidR="00C047D2">
        <w:rPr>
          <w:sz w:val="22"/>
        </w:rPr>
        <w:t>?</w:t>
      </w:r>
    </w:p>
    <w:p w:rsidR="00C76014" w:rsidRDefault="00C76014" w:rsidP="00207204">
      <w:pPr>
        <w:spacing w:line="360" w:lineRule="auto"/>
      </w:pPr>
    </w:p>
    <w:sectPr w:rsidR="00C7601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5A" w:rsidRDefault="009E295A" w:rsidP="001B3668">
      <w:r>
        <w:separator/>
      </w:r>
    </w:p>
  </w:endnote>
  <w:endnote w:type="continuationSeparator" w:id="0">
    <w:p w:rsidR="009E295A" w:rsidRDefault="009E295A" w:rsidP="001B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04" w:rsidRPr="00207204" w:rsidRDefault="00207204" w:rsidP="00207204">
    <w:pPr>
      <w:pStyle w:val="Hlavika"/>
      <w:pBdr>
        <w:top w:val="single" w:sz="4" w:space="1" w:color="auto"/>
      </w:pBdr>
      <w:tabs>
        <w:tab w:val="clear" w:pos="4536"/>
      </w:tabs>
      <w:rPr>
        <w:sz w:val="22"/>
      </w:rPr>
    </w:pPr>
    <w:r w:rsidRPr="00207204">
      <w:rPr>
        <w:sz w:val="22"/>
      </w:rPr>
      <w:t xml:space="preserve">Spracované podľa: VELMOVSKÁ, K., BARTOŠOVIČ, L. </w:t>
    </w:r>
    <w:r w:rsidRPr="00207204">
      <w:rPr>
        <w:i/>
        <w:sz w:val="22"/>
      </w:rPr>
      <w:t>Od výstrelu dela k rozvoju kritického myslenia</w:t>
    </w:r>
    <w:r w:rsidRPr="00207204">
      <w:rPr>
        <w:sz w:val="22"/>
      </w:rPr>
      <w:t>. In: Fyzikálne listy, roč. XIX (2014), č. 3-4, s. 6-9. ISSN 1337-7795</w:t>
    </w:r>
  </w:p>
  <w:p w:rsidR="00207204" w:rsidRPr="00207204" w:rsidRDefault="00207204">
    <w:pPr>
      <w:pStyle w:val="Pta"/>
      <w:jc w:val="center"/>
      <w:rPr>
        <w:sz w:val="22"/>
      </w:rPr>
    </w:pPr>
  </w:p>
  <w:p w:rsidR="00207204" w:rsidRPr="00207204" w:rsidRDefault="009E295A" w:rsidP="00207204">
    <w:pPr>
      <w:pStyle w:val="Pta"/>
      <w:jc w:val="center"/>
      <w:rPr>
        <w:sz w:val="22"/>
      </w:rPr>
    </w:pPr>
    <w:sdt>
      <w:sdtPr>
        <w:rPr>
          <w:sz w:val="22"/>
        </w:rPr>
        <w:id w:val="-271402164"/>
        <w:docPartObj>
          <w:docPartGallery w:val="Page Numbers (Bottom of Page)"/>
          <w:docPartUnique/>
        </w:docPartObj>
      </w:sdtPr>
      <w:sdtEndPr/>
      <w:sdtContent>
        <w:r w:rsidR="00207204" w:rsidRPr="00207204">
          <w:rPr>
            <w:sz w:val="22"/>
          </w:rPr>
          <w:fldChar w:fldCharType="begin"/>
        </w:r>
        <w:r w:rsidR="00207204" w:rsidRPr="00207204">
          <w:rPr>
            <w:sz w:val="22"/>
          </w:rPr>
          <w:instrText>PAGE   \* MERGEFORMAT</w:instrText>
        </w:r>
        <w:r w:rsidR="00207204" w:rsidRPr="00207204">
          <w:rPr>
            <w:sz w:val="22"/>
          </w:rPr>
          <w:fldChar w:fldCharType="separate"/>
        </w:r>
        <w:r w:rsidR="008402D6">
          <w:rPr>
            <w:noProof/>
            <w:sz w:val="22"/>
          </w:rPr>
          <w:t>1</w:t>
        </w:r>
        <w:r w:rsidR="00207204" w:rsidRPr="00207204">
          <w:rPr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5A" w:rsidRDefault="009E295A" w:rsidP="001B3668">
      <w:r>
        <w:separator/>
      </w:r>
    </w:p>
  </w:footnote>
  <w:footnote w:type="continuationSeparator" w:id="0">
    <w:p w:rsidR="009E295A" w:rsidRDefault="009E295A" w:rsidP="001B3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68" w:rsidRPr="00207204" w:rsidRDefault="001B3668" w:rsidP="001B3668">
    <w:pPr>
      <w:pStyle w:val="Hlavika"/>
      <w:tabs>
        <w:tab w:val="clear" w:pos="4536"/>
      </w:tabs>
      <w:rPr>
        <w:sz w:val="22"/>
      </w:rPr>
    </w:pPr>
    <w:r w:rsidRPr="00207204">
      <w:rPr>
        <w:sz w:val="22"/>
      </w:rPr>
      <w:t>S3.2 Šikmý vrh – PL</w:t>
    </w:r>
    <w:r w:rsidRPr="00207204">
      <w:rPr>
        <w:sz w:val="22"/>
      </w:rPr>
      <w:tab/>
      <w:t>KEGA 130UK/2013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C92"/>
    <w:multiLevelType w:val="hybridMultilevel"/>
    <w:tmpl w:val="D53AB31E"/>
    <w:lvl w:ilvl="0" w:tplc="D2BC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91F42"/>
    <w:multiLevelType w:val="hybridMultilevel"/>
    <w:tmpl w:val="D5743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05AED"/>
    <w:multiLevelType w:val="hybridMultilevel"/>
    <w:tmpl w:val="FE16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7D"/>
    <w:rsid w:val="00043194"/>
    <w:rsid w:val="001B3668"/>
    <w:rsid w:val="00207204"/>
    <w:rsid w:val="00355D10"/>
    <w:rsid w:val="005C7A7D"/>
    <w:rsid w:val="008402D6"/>
    <w:rsid w:val="00864D4D"/>
    <w:rsid w:val="0087734B"/>
    <w:rsid w:val="009E295A"/>
    <w:rsid w:val="00A25EDA"/>
    <w:rsid w:val="00A30442"/>
    <w:rsid w:val="00B1043B"/>
    <w:rsid w:val="00B40D35"/>
    <w:rsid w:val="00BA7E6D"/>
    <w:rsid w:val="00C047D2"/>
    <w:rsid w:val="00C3386C"/>
    <w:rsid w:val="00C76014"/>
    <w:rsid w:val="00D81682"/>
    <w:rsid w:val="00E6612A"/>
    <w:rsid w:val="00F22F67"/>
    <w:rsid w:val="00F30D5C"/>
    <w:rsid w:val="00F4077C"/>
    <w:rsid w:val="00F6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7A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A7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043194"/>
    <w:rPr>
      <w:rFonts w:cs="Times New Roman"/>
      <w:color w:val="0000FF"/>
      <w:u w:val="single"/>
    </w:rPr>
  </w:style>
  <w:style w:type="table" w:styleId="Mriekatabuky">
    <w:name w:val="Table Grid"/>
    <w:basedOn w:val="Normlnatabuka"/>
    <w:rsid w:val="00043194"/>
    <w:rPr>
      <w:rFonts w:eastAsia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773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B36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3668"/>
  </w:style>
  <w:style w:type="paragraph" w:styleId="Pta">
    <w:name w:val="footer"/>
    <w:basedOn w:val="Normlny"/>
    <w:link w:val="PtaChar"/>
    <w:uiPriority w:val="99"/>
    <w:unhideWhenUsed/>
    <w:rsid w:val="001B36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3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7A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A7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043194"/>
    <w:rPr>
      <w:rFonts w:cs="Times New Roman"/>
      <w:color w:val="0000FF"/>
      <w:u w:val="single"/>
    </w:rPr>
  </w:style>
  <w:style w:type="table" w:styleId="Mriekatabuky">
    <w:name w:val="Table Grid"/>
    <w:basedOn w:val="Normlnatabuka"/>
    <w:rsid w:val="00043194"/>
    <w:rPr>
      <w:rFonts w:eastAsia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773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B36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3668"/>
  </w:style>
  <w:style w:type="paragraph" w:styleId="Pta">
    <w:name w:val="footer"/>
    <w:basedOn w:val="Normlny"/>
    <w:link w:val="PtaChar"/>
    <w:uiPriority w:val="99"/>
    <w:unhideWhenUsed/>
    <w:rsid w:val="001B36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o.gl/20XCW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klara</cp:lastModifiedBy>
  <cp:revision>11</cp:revision>
  <dcterms:created xsi:type="dcterms:W3CDTF">2015-08-09T12:17:00Z</dcterms:created>
  <dcterms:modified xsi:type="dcterms:W3CDTF">2015-09-08T10:47:00Z</dcterms:modified>
</cp:coreProperties>
</file>