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2B82" w14:textId="56FF5EB7" w:rsidR="0029003C" w:rsidRPr="00B12BC9" w:rsidRDefault="00172BC6" w:rsidP="00C33113">
      <w:pPr>
        <w:spacing w:after="160"/>
        <w:outlineLvl w:val="0"/>
        <w:rPr>
          <w:rFonts w:ascii="Cambria" w:hAnsi="Cambria"/>
          <w:b/>
          <w:bCs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</w:pPr>
      <w:bookmarkStart w:id="0" w:name="_Hlk111060222"/>
      <w:r w:rsidRPr="00B12BC9">
        <w:rPr>
          <w:rFonts w:ascii="Cambria" w:hAnsi="Cambria"/>
          <w:b/>
          <w:bCs/>
          <w:noProof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08B0B8E6" wp14:editId="403B86B4">
                <wp:simplePos x="0" y="0"/>
                <wp:positionH relativeFrom="column">
                  <wp:posOffset>-2905760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9525" b="7620"/>
                <wp:wrapNone/>
                <wp:docPr id="512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4704F" w14:textId="77777777" w:rsidR="005776D2" w:rsidRPr="003855E5" w:rsidRDefault="005776D2" w:rsidP="0029003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0B8E6"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6" type="#_x0000_t202" style="position:absolute;left:0;text-align:left;margin-left:-228.8pt;margin-top:132.85pt;width:95.25pt;height:20.4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" strokecolor="white">
                <v:textbox>
                  <w:txbxContent>
                    <w:p w14:paraId="7634704F" w14:textId="77777777" w:rsidR="005776D2" w:rsidRPr="003855E5" w:rsidRDefault="005776D2" w:rsidP="0029003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Obr.9</w:t>
                      </w:r>
                    </w:p>
                  </w:txbxContent>
                </v:textbox>
              </v:shape>
            </w:pict>
          </mc:Fallback>
        </mc:AlternateContent>
      </w:r>
      <w:r w:rsidRPr="00B12BC9">
        <w:rPr>
          <w:rFonts w:ascii="Cambria" w:hAnsi="Cambria"/>
          <w:b/>
          <w:bCs/>
          <w:noProof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7EB206C6" wp14:editId="5C65B183">
                <wp:simplePos x="0" y="0"/>
                <wp:positionH relativeFrom="column">
                  <wp:posOffset>-4563745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9525" b="7620"/>
                <wp:wrapNone/>
                <wp:docPr id="51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8E190" w14:textId="77777777" w:rsidR="005776D2" w:rsidRPr="003855E5" w:rsidRDefault="005776D2" w:rsidP="0029003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206C6" id="Text Box 190" o:spid="_x0000_s1027" type="#_x0000_t202" style="position:absolute;left:0;text-align:left;margin-left:-359.35pt;margin-top:132.85pt;width:95.25pt;height:20.4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" strokecolor="white">
                <v:textbox>
                  <w:txbxContent>
                    <w:p w14:paraId="35B8E190" w14:textId="77777777" w:rsidR="005776D2" w:rsidRPr="003855E5" w:rsidRDefault="005776D2" w:rsidP="0029003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Obr.8</w:t>
                      </w:r>
                    </w:p>
                  </w:txbxContent>
                </v:textbox>
              </v:shape>
            </w:pict>
          </mc:Fallback>
        </mc:AlternateContent>
      </w:r>
      <w:r w:rsidR="000058A8" w:rsidRPr="000058A8">
        <w:rPr>
          <w:rFonts w:ascii="Cambria" w:hAnsi="Cambria"/>
          <w:b/>
          <w:bCs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w:t>4.</w:t>
      </w:r>
      <w:r w:rsidR="002E18C5">
        <w:rPr>
          <w:rFonts w:ascii="Cambria" w:hAnsi="Cambria"/>
          <w:b/>
          <w:bCs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w:t>2</w:t>
      </w:r>
      <w:r w:rsidR="000058A8" w:rsidRPr="000058A8">
        <w:rPr>
          <w:rFonts w:ascii="Cambria" w:hAnsi="Cambria"/>
          <w:b/>
          <w:bCs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w:t xml:space="preserve"> T</w:t>
      </w:r>
      <w:r w:rsidR="002E18C5">
        <w:rPr>
          <w:rFonts w:ascii="Cambria" w:hAnsi="Cambria"/>
          <w:b/>
          <w:bCs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w:t>uhnutie</w:t>
      </w:r>
    </w:p>
    <w:bookmarkEnd w:id="0"/>
    <w:p w14:paraId="21B5F86A" w14:textId="7C504D06" w:rsidR="006512B5" w:rsidRPr="00C33113" w:rsidRDefault="000058A8" w:rsidP="00C33113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C33113">
        <w:rPr>
          <w:rFonts w:ascii="Cambria" w:hAnsi="Cambria"/>
          <w:b/>
          <w:bCs/>
          <w:szCs w:val="24"/>
        </w:rPr>
        <w:t>Pokus</w:t>
      </w:r>
      <w:r w:rsidR="006512B5" w:rsidRPr="00C33113">
        <w:rPr>
          <w:rFonts w:ascii="Cambria" w:hAnsi="Cambria"/>
          <w:b/>
          <w:bCs/>
          <w:szCs w:val="24"/>
        </w:rPr>
        <w:t xml:space="preserve"> </w:t>
      </w:r>
      <w:r w:rsidR="00C21F6A" w:rsidRPr="00C33113">
        <w:rPr>
          <w:rFonts w:ascii="Cambria" w:hAnsi="Cambria"/>
          <w:b/>
          <w:bCs/>
          <w:szCs w:val="24"/>
        </w:rPr>
        <w:t xml:space="preserve">1 </w:t>
      </w:r>
      <w:r w:rsidR="006512B5" w:rsidRPr="00C33113">
        <w:rPr>
          <w:rFonts w:ascii="Cambria" w:hAnsi="Cambria"/>
          <w:b/>
          <w:bCs/>
          <w:szCs w:val="24"/>
        </w:rPr>
        <w:t>(</w:t>
      </w:r>
      <w:proofErr w:type="spellStart"/>
      <w:r w:rsidR="00DA559E">
        <w:rPr>
          <w:rFonts w:ascii="Cambria" w:hAnsi="Cambria"/>
          <w:b/>
          <w:bCs/>
          <w:szCs w:val="24"/>
        </w:rPr>
        <w:t>Lapitková</w:t>
      </w:r>
      <w:proofErr w:type="spellEnd"/>
      <w:r w:rsidR="00DA559E">
        <w:rPr>
          <w:rFonts w:ascii="Cambria" w:hAnsi="Cambria"/>
          <w:b/>
          <w:bCs/>
          <w:szCs w:val="24"/>
        </w:rPr>
        <w:t xml:space="preserve"> et al.</w:t>
      </w:r>
      <w:r w:rsidR="006512B5" w:rsidRPr="00C33113">
        <w:rPr>
          <w:rFonts w:ascii="Cambria" w:hAnsi="Cambria"/>
          <w:b/>
          <w:bCs/>
          <w:szCs w:val="24"/>
        </w:rPr>
        <w:t xml:space="preserve">, </w:t>
      </w:r>
      <w:r w:rsidR="006D3FF0">
        <w:rPr>
          <w:rFonts w:ascii="Cambria" w:hAnsi="Cambria"/>
          <w:b/>
          <w:bCs/>
          <w:szCs w:val="24"/>
        </w:rPr>
        <w:t>2010</w:t>
      </w:r>
      <w:r w:rsidR="006512B5" w:rsidRPr="00C33113">
        <w:rPr>
          <w:rFonts w:ascii="Cambria" w:hAnsi="Cambria"/>
          <w:b/>
          <w:bCs/>
          <w:szCs w:val="24"/>
        </w:rPr>
        <w:t xml:space="preserve">, s. </w:t>
      </w:r>
      <w:r w:rsidRPr="00C33113">
        <w:rPr>
          <w:rFonts w:ascii="Cambria" w:hAnsi="Cambria"/>
          <w:b/>
          <w:bCs/>
          <w:szCs w:val="24"/>
        </w:rPr>
        <w:t>4</w:t>
      </w:r>
      <w:r w:rsidR="00C21F6A" w:rsidRPr="00C33113">
        <w:rPr>
          <w:rFonts w:ascii="Cambria" w:hAnsi="Cambria"/>
          <w:b/>
          <w:bCs/>
          <w:szCs w:val="24"/>
        </w:rPr>
        <w:t>5</w:t>
      </w:r>
      <w:r w:rsidRPr="00C33113">
        <w:rPr>
          <w:rFonts w:ascii="Cambria" w:hAnsi="Cambria"/>
          <w:b/>
          <w:bCs/>
          <w:szCs w:val="24"/>
        </w:rPr>
        <w:t>-4</w:t>
      </w:r>
      <w:r w:rsidR="00C21F6A" w:rsidRPr="00C33113">
        <w:rPr>
          <w:rFonts w:ascii="Cambria" w:hAnsi="Cambria"/>
          <w:b/>
          <w:bCs/>
          <w:szCs w:val="24"/>
        </w:rPr>
        <w:t>6</w:t>
      </w:r>
      <w:r w:rsidR="006512B5" w:rsidRPr="00C33113">
        <w:rPr>
          <w:rFonts w:ascii="Cambria" w:hAnsi="Cambria"/>
          <w:b/>
          <w:bCs/>
          <w:szCs w:val="24"/>
        </w:rPr>
        <w:t>)</w:t>
      </w:r>
      <w:r w:rsidR="00E01DAC" w:rsidRPr="00C33113">
        <w:rPr>
          <w:rFonts w:ascii="Cambria" w:hAnsi="Cambria"/>
          <w:b/>
          <w:bCs/>
          <w:szCs w:val="24"/>
        </w:rPr>
        <w:tab/>
      </w:r>
      <w:r w:rsidR="008E0617" w:rsidRPr="00C33113">
        <w:rPr>
          <w:rFonts w:ascii="Cambria" w:hAnsi="Cambria"/>
          <w:b/>
          <w:bCs/>
          <w:noProof/>
          <w:szCs w:val="24"/>
        </w:rPr>
        <w:drawing>
          <wp:inline distT="0" distB="0" distL="0" distR="0" wp14:anchorId="7C191B82" wp14:editId="6A41439C">
            <wp:extent cx="376381" cy="288000"/>
            <wp:effectExtent l="0" t="0" r="0" b="0"/>
            <wp:docPr id="32" name="Grafický objekt 32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0617" w:rsidRPr="00C33113">
        <w:rPr>
          <w:rFonts w:ascii="Cambria" w:hAnsi="Cambria"/>
          <w:b/>
          <w:bCs/>
          <w:noProof/>
          <w:szCs w:val="24"/>
        </w:rPr>
        <w:drawing>
          <wp:inline distT="0" distB="0" distL="0" distR="0" wp14:anchorId="67C36B3D" wp14:editId="4EF5F9EC">
            <wp:extent cx="309533" cy="288000"/>
            <wp:effectExtent l="0" t="0" r="0" b="0"/>
            <wp:docPr id="33" name="Grafický objekt 33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67F7F0" w14:textId="63DA55F8" w:rsidR="000058A8" w:rsidRDefault="00C21F6A" w:rsidP="000058A8">
      <w:pPr>
        <w:spacing w:after="0"/>
        <w:rPr>
          <w:rFonts w:ascii="Cambria" w:hAnsi="Cambria"/>
          <w:iCs/>
          <w:szCs w:val="24"/>
        </w:rPr>
      </w:pPr>
      <w:r w:rsidRPr="00C21F6A">
        <w:rPr>
          <w:rFonts w:ascii="Cambria" w:hAnsi="Cambria"/>
          <w:iCs/>
          <w:szCs w:val="24"/>
        </w:rPr>
        <w:t xml:space="preserve">Zisti teplotu topenia a tuhnutia kryštalickej látky </w:t>
      </w:r>
      <w:proofErr w:type="spellStart"/>
      <w:r w:rsidRPr="00C21F6A">
        <w:rPr>
          <w:rFonts w:ascii="Cambria" w:hAnsi="Cambria"/>
          <w:iCs/>
          <w:szCs w:val="24"/>
        </w:rPr>
        <w:t>tiosíranu</w:t>
      </w:r>
      <w:proofErr w:type="spellEnd"/>
      <w:r w:rsidRPr="00C21F6A">
        <w:rPr>
          <w:rFonts w:ascii="Cambria" w:hAnsi="Cambria"/>
          <w:iCs/>
          <w:szCs w:val="24"/>
        </w:rPr>
        <w:t xml:space="preserve"> sodného.</w:t>
      </w:r>
    </w:p>
    <w:p w14:paraId="281457B8" w14:textId="3265E02A" w:rsidR="00DD6A47" w:rsidRPr="00C33113" w:rsidRDefault="00DD6A47" w:rsidP="00C33113">
      <w:pPr>
        <w:shd w:val="clear" w:color="auto" w:fill="B5C7F5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C33113">
        <w:rPr>
          <w:rFonts w:ascii="Cambria" w:hAnsi="Cambria"/>
          <w:b/>
          <w:bCs/>
          <w:szCs w:val="24"/>
        </w:rPr>
        <w:t>Cieľ:</w:t>
      </w:r>
    </w:p>
    <w:p w14:paraId="5B9652D3" w14:textId="5BB7B9F9" w:rsidR="00DD6A47" w:rsidRPr="000058A8" w:rsidRDefault="00811E27" w:rsidP="000058A8">
      <w:pPr>
        <w:spacing w:after="0"/>
        <w:rPr>
          <w:rFonts w:ascii="Cambria" w:hAnsi="Cambria"/>
          <w:iCs/>
          <w:szCs w:val="24"/>
        </w:rPr>
      </w:pPr>
      <w:r>
        <w:rPr>
          <w:rFonts w:ascii="Cambria" w:hAnsi="Cambria"/>
          <w:iCs/>
          <w:szCs w:val="24"/>
        </w:rPr>
        <w:t>Na základe experimentu z</w:t>
      </w:r>
      <w:r w:rsidR="00DF4F14">
        <w:rPr>
          <w:rFonts w:ascii="Cambria" w:hAnsi="Cambria"/>
          <w:iCs/>
          <w:szCs w:val="24"/>
        </w:rPr>
        <w:t>istiť, aká je teplota topenia a tuhnutia kryštalickej látky</w:t>
      </w:r>
      <w:r w:rsidR="001F5322">
        <w:rPr>
          <w:rFonts w:ascii="Cambria" w:hAnsi="Cambria"/>
          <w:iCs/>
          <w:szCs w:val="24"/>
        </w:rPr>
        <w:t>.</w:t>
      </w:r>
    </w:p>
    <w:p w14:paraId="619F92D8" w14:textId="77777777" w:rsidR="000058A8" w:rsidRPr="00C33113" w:rsidRDefault="000058A8" w:rsidP="00C33113">
      <w:pPr>
        <w:shd w:val="clear" w:color="auto" w:fill="B5C7F5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C33113">
        <w:rPr>
          <w:rFonts w:ascii="Cambria" w:hAnsi="Cambria"/>
          <w:b/>
          <w:bCs/>
          <w:szCs w:val="24"/>
        </w:rPr>
        <w:t>Pomôcky:</w:t>
      </w:r>
    </w:p>
    <w:p w14:paraId="41D14E72" w14:textId="597E522C" w:rsidR="000058A8" w:rsidRDefault="00C21F6A" w:rsidP="00C21F6A">
      <w:pPr>
        <w:spacing w:after="0"/>
        <w:rPr>
          <w:rFonts w:ascii="Cambria" w:hAnsi="Cambria"/>
          <w:iCs/>
          <w:szCs w:val="24"/>
        </w:rPr>
      </w:pPr>
      <w:bookmarkStart w:id="1" w:name="_Hlk130802283"/>
      <w:proofErr w:type="spellStart"/>
      <w:r w:rsidRPr="00C21F6A">
        <w:rPr>
          <w:rFonts w:ascii="Cambria" w:hAnsi="Cambria"/>
          <w:iCs/>
          <w:szCs w:val="24"/>
        </w:rPr>
        <w:t>tiosíran</w:t>
      </w:r>
      <w:proofErr w:type="spellEnd"/>
      <w:r w:rsidRPr="00C21F6A">
        <w:rPr>
          <w:rFonts w:ascii="Cambria" w:hAnsi="Cambria"/>
          <w:iCs/>
          <w:szCs w:val="24"/>
        </w:rPr>
        <w:t xml:space="preserve"> sodný, kahan, </w:t>
      </w:r>
      <w:r w:rsidR="000C67D0">
        <w:rPr>
          <w:rFonts w:ascii="Cambria" w:hAnsi="Cambria"/>
          <w:iCs/>
          <w:szCs w:val="24"/>
        </w:rPr>
        <w:t xml:space="preserve">2 </w:t>
      </w:r>
      <w:r w:rsidRPr="00C21F6A">
        <w:rPr>
          <w:rFonts w:ascii="Cambria" w:hAnsi="Cambria"/>
          <w:iCs/>
          <w:szCs w:val="24"/>
        </w:rPr>
        <w:t>laboratórn</w:t>
      </w:r>
      <w:r w:rsidR="000C67D0">
        <w:rPr>
          <w:rFonts w:ascii="Cambria" w:hAnsi="Cambria"/>
          <w:iCs/>
          <w:szCs w:val="24"/>
        </w:rPr>
        <w:t>e</w:t>
      </w:r>
      <w:r w:rsidRPr="00C21F6A">
        <w:rPr>
          <w:rFonts w:ascii="Cambria" w:hAnsi="Cambria"/>
          <w:iCs/>
          <w:szCs w:val="24"/>
        </w:rPr>
        <w:t xml:space="preserve"> teplomer</w:t>
      </w:r>
      <w:r w:rsidR="000C67D0">
        <w:rPr>
          <w:rFonts w:ascii="Cambria" w:hAnsi="Cambria"/>
          <w:iCs/>
          <w:szCs w:val="24"/>
        </w:rPr>
        <w:t>y</w:t>
      </w:r>
      <w:r w:rsidRPr="00C21F6A">
        <w:rPr>
          <w:rFonts w:ascii="Cambria" w:hAnsi="Cambria"/>
          <w:iCs/>
          <w:szCs w:val="24"/>
        </w:rPr>
        <w:t xml:space="preserve"> (digitáln</w:t>
      </w:r>
      <w:r w:rsidR="000C67D0">
        <w:rPr>
          <w:rFonts w:ascii="Cambria" w:hAnsi="Cambria"/>
          <w:iCs/>
          <w:szCs w:val="24"/>
        </w:rPr>
        <w:t>e</w:t>
      </w:r>
      <w:r w:rsidRPr="00C21F6A">
        <w:rPr>
          <w:rFonts w:ascii="Cambria" w:hAnsi="Cambria"/>
          <w:iCs/>
          <w:szCs w:val="24"/>
        </w:rPr>
        <w:t>/liehov</w:t>
      </w:r>
      <w:r w:rsidR="000C67D0">
        <w:rPr>
          <w:rFonts w:ascii="Cambria" w:hAnsi="Cambria"/>
          <w:iCs/>
          <w:szCs w:val="24"/>
        </w:rPr>
        <w:t>é</w:t>
      </w:r>
      <w:r w:rsidRPr="00C21F6A">
        <w:rPr>
          <w:rFonts w:ascii="Cambria" w:hAnsi="Cambria"/>
          <w:iCs/>
          <w:szCs w:val="24"/>
        </w:rPr>
        <w:t>),</w:t>
      </w:r>
      <w:r>
        <w:rPr>
          <w:rFonts w:ascii="Cambria" w:hAnsi="Cambria"/>
          <w:iCs/>
          <w:szCs w:val="24"/>
        </w:rPr>
        <w:t xml:space="preserve"> </w:t>
      </w:r>
      <w:r w:rsidRPr="00C21F6A">
        <w:rPr>
          <w:rFonts w:ascii="Cambria" w:hAnsi="Cambria"/>
          <w:iCs/>
          <w:szCs w:val="24"/>
        </w:rPr>
        <w:t>kadičk</w:t>
      </w:r>
      <w:r w:rsidR="000C67D0">
        <w:rPr>
          <w:rFonts w:ascii="Cambria" w:hAnsi="Cambria"/>
          <w:iCs/>
          <w:szCs w:val="24"/>
        </w:rPr>
        <w:t>a</w:t>
      </w:r>
      <w:r w:rsidRPr="00C21F6A">
        <w:rPr>
          <w:rFonts w:ascii="Cambria" w:hAnsi="Cambria"/>
          <w:iCs/>
          <w:szCs w:val="24"/>
        </w:rPr>
        <w:t xml:space="preserve"> 250 ml, širšia skúmavka, sieťka, trojnožka, 2 svorky, stojan,</w:t>
      </w:r>
      <w:r>
        <w:rPr>
          <w:rFonts w:ascii="Cambria" w:hAnsi="Cambria"/>
          <w:iCs/>
          <w:szCs w:val="24"/>
        </w:rPr>
        <w:t xml:space="preserve"> </w:t>
      </w:r>
      <w:r w:rsidRPr="00C21F6A">
        <w:rPr>
          <w:rFonts w:ascii="Cambria" w:hAnsi="Cambria"/>
          <w:iCs/>
          <w:szCs w:val="24"/>
        </w:rPr>
        <w:t>studená voda (kocky ľadu), trecia miska, injekčná striekačka s</w:t>
      </w:r>
      <w:r>
        <w:rPr>
          <w:rFonts w:ascii="Cambria" w:hAnsi="Cambria"/>
          <w:iCs/>
          <w:szCs w:val="24"/>
        </w:rPr>
        <w:t> </w:t>
      </w:r>
      <w:r w:rsidRPr="00C21F6A">
        <w:rPr>
          <w:rFonts w:ascii="Cambria" w:hAnsi="Cambria"/>
          <w:iCs/>
          <w:szCs w:val="24"/>
        </w:rPr>
        <w:t>obsahom</w:t>
      </w:r>
      <w:r>
        <w:rPr>
          <w:rFonts w:ascii="Cambria" w:hAnsi="Cambria"/>
          <w:iCs/>
          <w:szCs w:val="24"/>
        </w:rPr>
        <w:t xml:space="preserve"> </w:t>
      </w:r>
      <w:r w:rsidRPr="00C21F6A">
        <w:rPr>
          <w:rFonts w:ascii="Cambria" w:hAnsi="Cambria"/>
          <w:iCs/>
          <w:szCs w:val="24"/>
        </w:rPr>
        <w:t>20 ml, špajdľa na miešanie</w:t>
      </w:r>
      <w:bookmarkEnd w:id="1"/>
      <w:r>
        <w:rPr>
          <w:rFonts w:ascii="Cambria" w:hAnsi="Cambria"/>
          <w:iCs/>
          <w:szCs w:val="24"/>
        </w:rPr>
        <w:t>.</w:t>
      </w:r>
    </w:p>
    <w:p w14:paraId="426B3503" w14:textId="5C01FC50" w:rsidR="00774918" w:rsidRPr="00B563F5" w:rsidRDefault="00B563F5" w:rsidP="00B563F5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noProof/>
          <w:lang w:eastAsia="sk-SK"/>
        </w:rPr>
      </w:pPr>
      <w:r w:rsidRPr="00C55AA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7FDFABDF" wp14:editId="42D18B1D">
            <wp:extent cx="360000" cy="360000"/>
            <wp:effectExtent l="0" t="0" r="0" b="2540"/>
            <wp:docPr id="4" name="Grafický objekt 4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4918" w:rsidRPr="00B563F5">
        <w:rPr>
          <w:rFonts w:ascii="Cambria" w:hAnsi="Cambria"/>
          <w:i/>
          <w:iCs/>
          <w:noProof/>
          <w:lang w:eastAsia="sk-SK"/>
        </w:rPr>
        <w:t xml:space="preserve">Pokiaľ tento pokus nechceme so žiakmi realizovať v triede, môžeme použiť video </w:t>
      </w:r>
      <w:r w:rsidR="002E18C5" w:rsidRPr="002E18C5">
        <w:rPr>
          <w:rFonts w:ascii="Cambria" w:hAnsi="Cambria"/>
          <w:i/>
          <w:iCs/>
          <w:noProof/>
          <w:lang w:eastAsia="sk-SK"/>
        </w:rPr>
        <w:t>tiosiran.avi</w:t>
      </w:r>
      <w:r w:rsidR="00774918" w:rsidRPr="00B563F5">
        <w:rPr>
          <w:rFonts w:ascii="Cambria" w:hAnsi="Cambria"/>
          <w:i/>
          <w:iCs/>
          <w:noProof/>
          <w:lang w:eastAsia="sk-SK"/>
        </w:rPr>
        <w:t xml:space="preserve">. Na tomto videu je </w:t>
      </w:r>
      <w:r w:rsidRPr="00B563F5">
        <w:rPr>
          <w:rFonts w:ascii="Cambria" w:hAnsi="Cambria"/>
          <w:i/>
          <w:iCs/>
          <w:noProof/>
          <w:lang w:eastAsia="sk-SK"/>
        </w:rPr>
        <w:t>vidieť</w:t>
      </w:r>
      <w:r w:rsidR="00774918" w:rsidRPr="00B563F5">
        <w:rPr>
          <w:rFonts w:ascii="Cambria" w:hAnsi="Cambria"/>
          <w:i/>
          <w:iCs/>
          <w:noProof/>
          <w:lang w:eastAsia="sk-SK"/>
        </w:rPr>
        <w:t xml:space="preserve"> </w:t>
      </w:r>
      <w:r w:rsidR="000A6A93">
        <w:rPr>
          <w:rFonts w:ascii="Cambria" w:hAnsi="Cambria"/>
          <w:i/>
          <w:iCs/>
          <w:noProof/>
          <w:lang w:eastAsia="sk-SK"/>
        </w:rPr>
        <w:t>priebeh topenia</w:t>
      </w:r>
      <w:r w:rsidR="00774918" w:rsidRPr="00B563F5">
        <w:rPr>
          <w:rFonts w:ascii="Cambria" w:hAnsi="Cambria"/>
          <w:i/>
          <w:iCs/>
          <w:noProof/>
          <w:lang w:eastAsia="sk-SK"/>
        </w:rPr>
        <w:t xml:space="preserve"> a je možné </w:t>
      </w:r>
      <w:r w:rsidRPr="00B563F5">
        <w:rPr>
          <w:rFonts w:ascii="Cambria" w:hAnsi="Cambria"/>
          <w:i/>
          <w:iCs/>
          <w:noProof/>
          <w:lang w:eastAsia="sk-SK"/>
        </w:rPr>
        <w:t>zo stupnice laboratórneho teplomera</w:t>
      </w:r>
      <w:r w:rsidR="00774918" w:rsidRPr="00B563F5">
        <w:rPr>
          <w:rFonts w:ascii="Cambria" w:hAnsi="Cambria"/>
          <w:i/>
          <w:iCs/>
          <w:noProof/>
          <w:lang w:eastAsia="sk-SK"/>
        </w:rPr>
        <w:t xml:space="preserve"> </w:t>
      </w:r>
      <w:r w:rsidRPr="00B563F5">
        <w:rPr>
          <w:rFonts w:ascii="Cambria" w:hAnsi="Cambria"/>
          <w:i/>
          <w:iCs/>
          <w:noProof/>
          <w:lang w:eastAsia="sk-SK"/>
        </w:rPr>
        <w:t xml:space="preserve">určovať </w:t>
      </w:r>
      <w:r w:rsidR="00774918" w:rsidRPr="00B563F5">
        <w:rPr>
          <w:rFonts w:ascii="Cambria" w:hAnsi="Cambria"/>
          <w:i/>
          <w:iCs/>
          <w:noProof/>
          <w:lang w:eastAsia="sk-SK"/>
        </w:rPr>
        <w:t xml:space="preserve">teplotu </w:t>
      </w:r>
      <w:r w:rsidR="002E18C5">
        <w:rPr>
          <w:rFonts w:ascii="Cambria" w:hAnsi="Cambria"/>
          <w:i/>
          <w:iCs/>
          <w:noProof/>
          <w:lang w:eastAsia="sk-SK"/>
        </w:rPr>
        <w:t>tiosíranu sodného v skúmavke</w:t>
      </w:r>
      <w:r w:rsidRPr="00B563F5">
        <w:rPr>
          <w:rFonts w:ascii="Cambria" w:hAnsi="Cambria"/>
          <w:i/>
          <w:iCs/>
          <w:noProof/>
          <w:lang w:eastAsia="sk-SK"/>
        </w:rPr>
        <w:t>.</w:t>
      </w:r>
      <w:r w:rsidR="00187C9E">
        <w:rPr>
          <w:rFonts w:ascii="Cambria" w:hAnsi="Cambria"/>
          <w:i/>
          <w:iCs/>
          <w:noProof/>
          <w:lang w:eastAsia="sk-SK"/>
        </w:rPr>
        <w:t xml:space="preserve"> K tejto aktivite je pripravený aj pracovný list (</w:t>
      </w:r>
      <w:r w:rsidR="00187C9E" w:rsidRPr="00187C9E">
        <w:rPr>
          <w:rFonts w:ascii="Cambria" w:hAnsi="Cambria"/>
          <w:i/>
          <w:iCs/>
          <w:noProof/>
          <w:lang w:eastAsia="sk-SK"/>
        </w:rPr>
        <w:t>PL_tiosiran.pdf</w:t>
      </w:r>
      <w:r w:rsidR="00187C9E">
        <w:rPr>
          <w:rFonts w:ascii="Cambria" w:hAnsi="Cambria"/>
          <w:i/>
          <w:iCs/>
          <w:noProof/>
          <w:lang w:eastAsia="sk-SK"/>
        </w:rPr>
        <w:t>).</w:t>
      </w:r>
    </w:p>
    <w:p w14:paraId="3F8C55C8" w14:textId="77777777" w:rsidR="00774918" w:rsidRPr="000058A8" w:rsidRDefault="00774918" w:rsidP="000058A8">
      <w:pPr>
        <w:spacing w:after="0"/>
        <w:rPr>
          <w:rFonts w:ascii="Cambria" w:hAnsi="Cambria"/>
          <w:iCs/>
          <w:szCs w:val="24"/>
        </w:rPr>
      </w:pPr>
    </w:p>
    <w:p w14:paraId="15BB4D6C" w14:textId="30A159B2" w:rsidR="000058A8" w:rsidRPr="00C33113" w:rsidRDefault="000058A8" w:rsidP="00C33113">
      <w:pPr>
        <w:shd w:val="clear" w:color="auto" w:fill="B5C7F5"/>
        <w:tabs>
          <w:tab w:val="right" w:pos="9070"/>
        </w:tabs>
        <w:spacing w:after="0"/>
        <w:rPr>
          <w:rFonts w:ascii="Cambria" w:hAnsi="Cambria"/>
          <w:b/>
          <w:bCs/>
          <w:szCs w:val="24"/>
        </w:rPr>
      </w:pPr>
      <w:r w:rsidRPr="00C33113">
        <w:rPr>
          <w:rFonts w:ascii="Cambria" w:hAnsi="Cambria"/>
          <w:b/>
          <w:bCs/>
          <w:szCs w:val="24"/>
        </w:rPr>
        <w:t>Postup:</w:t>
      </w:r>
      <w:r w:rsidR="00B767B1" w:rsidRPr="00C33113">
        <w:rPr>
          <w:rFonts w:ascii="Cambria" w:hAnsi="Cambria"/>
          <w:b/>
          <w:bCs/>
          <w:szCs w:val="24"/>
        </w:rPr>
        <w:tab/>
      </w:r>
      <w:r w:rsidR="00B767B1" w:rsidRPr="00C33113">
        <w:rPr>
          <w:rFonts w:ascii="Cambria" w:hAnsi="Cambria"/>
          <w:b/>
          <w:bCs/>
          <w:noProof/>
          <w:szCs w:val="24"/>
        </w:rPr>
        <w:drawing>
          <wp:inline distT="0" distB="0" distL="0" distR="0" wp14:anchorId="38FACAF2" wp14:editId="0848721F">
            <wp:extent cx="376381" cy="288000"/>
            <wp:effectExtent l="0" t="0" r="0" b="0"/>
            <wp:docPr id="9" name="Grafický objekt 9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F60461" w14:textId="3CA0C7BD" w:rsidR="00DF4F14" w:rsidRPr="00DF4F14" w:rsidRDefault="00DF4F14" w:rsidP="000066D2">
      <w:pPr>
        <w:pStyle w:val="Odsekzoznamu"/>
        <w:numPr>
          <w:ilvl w:val="0"/>
          <w:numId w:val="1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DF4F14">
        <w:rPr>
          <w:rFonts w:ascii="Cambria" w:hAnsi="Cambria"/>
          <w:iCs/>
          <w:szCs w:val="24"/>
        </w:rPr>
        <w:t>Pred pokusom sa dohodni s ostatnými členmi skupiny, kto bude</w:t>
      </w:r>
    </w:p>
    <w:p w14:paraId="3112C7A5" w14:textId="732533AE" w:rsidR="00DF4F14" w:rsidRPr="00DF4F14" w:rsidRDefault="00DF4F14" w:rsidP="000066D2">
      <w:pPr>
        <w:pStyle w:val="Odsekzoznamu"/>
        <w:numPr>
          <w:ilvl w:val="0"/>
          <w:numId w:val="2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DF4F14">
        <w:rPr>
          <w:rFonts w:ascii="Cambria" w:hAnsi="Cambria"/>
          <w:iCs/>
          <w:szCs w:val="24"/>
        </w:rPr>
        <w:t>sledovať čas v 30-sekundových intervaloch,</w:t>
      </w:r>
    </w:p>
    <w:p w14:paraId="3881C694" w14:textId="7A9343FD" w:rsidR="00DF4F14" w:rsidRPr="00DF4F14" w:rsidRDefault="00DF4F14" w:rsidP="000066D2">
      <w:pPr>
        <w:pStyle w:val="Odsekzoznamu"/>
        <w:numPr>
          <w:ilvl w:val="0"/>
          <w:numId w:val="2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DF4F14">
        <w:rPr>
          <w:rFonts w:ascii="Cambria" w:hAnsi="Cambria"/>
          <w:iCs/>
          <w:szCs w:val="24"/>
        </w:rPr>
        <w:t xml:space="preserve">merať teplotu </w:t>
      </w:r>
      <w:proofErr w:type="spellStart"/>
      <w:r w:rsidRPr="00DF4F14">
        <w:rPr>
          <w:rFonts w:ascii="Cambria" w:hAnsi="Cambria"/>
          <w:iCs/>
          <w:szCs w:val="24"/>
        </w:rPr>
        <w:t>tiosíranu</w:t>
      </w:r>
      <w:proofErr w:type="spellEnd"/>
      <w:r w:rsidRPr="00DF4F14">
        <w:rPr>
          <w:rFonts w:ascii="Cambria" w:hAnsi="Cambria"/>
          <w:iCs/>
          <w:szCs w:val="24"/>
        </w:rPr>
        <w:t xml:space="preserve"> sodného,</w:t>
      </w:r>
    </w:p>
    <w:p w14:paraId="65ABFA19" w14:textId="796871DB" w:rsidR="00DF4F14" w:rsidRPr="00DF4F14" w:rsidRDefault="00DF4F14" w:rsidP="000066D2">
      <w:pPr>
        <w:pStyle w:val="Odsekzoznamu"/>
        <w:numPr>
          <w:ilvl w:val="0"/>
          <w:numId w:val="2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DF4F14">
        <w:rPr>
          <w:rFonts w:ascii="Cambria" w:hAnsi="Cambria"/>
          <w:iCs/>
          <w:szCs w:val="24"/>
        </w:rPr>
        <w:t>zaznamenávať namerané hodnoty do tabuľky,</w:t>
      </w:r>
    </w:p>
    <w:p w14:paraId="11A68539" w14:textId="01FDDF80" w:rsidR="00DF4F14" w:rsidRPr="00DF4F14" w:rsidRDefault="00DF4F14" w:rsidP="000066D2">
      <w:pPr>
        <w:pStyle w:val="Odsekzoznamu"/>
        <w:numPr>
          <w:ilvl w:val="0"/>
          <w:numId w:val="2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DF4F14">
        <w:rPr>
          <w:rFonts w:ascii="Cambria" w:hAnsi="Cambria"/>
          <w:iCs/>
          <w:szCs w:val="24"/>
        </w:rPr>
        <w:t>ochladzovať vodný kúpeľ.</w:t>
      </w:r>
    </w:p>
    <w:p w14:paraId="3C51A403" w14:textId="7636B308" w:rsidR="00DF4F14" w:rsidRPr="00DF4F14" w:rsidRDefault="00DF4F14" w:rsidP="000066D2">
      <w:pPr>
        <w:pStyle w:val="Odsekzoznamu"/>
        <w:numPr>
          <w:ilvl w:val="0"/>
          <w:numId w:val="1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DF4F14">
        <w:rPr>
          <w:rFonts w:ascii="Cambria" w:hAnsi="Cambria"/>
          <w:iCs/>
          <w:szCs w:val="24"/>
        </w:rPr>
        <w:t>Na záznam času a teploty urob tabuľku asi so 40 riadkami.</w:t>
      </w:r>
    </w:p>
    <w:p w14:paraId="580C85AB" w14:textId="0DCF6528" w:rsidR="000058A8" w:rsidRDefault="00DF4F14" w:rsidP="000066D2">
      <w:pPr>
        <w:pStyle w:val="Odsekzoznamu"/>
        <w:numPr>
          <w:ilvl w:val="0"/>
          <w:numId w:val="1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DF4F14">
        <w:rPr>
          <w:rFonts w:ascii="Cambria" w:hAnsi="Cambria"/>
          <w:iCs/>
          <w:szCs w:val="24"/>
        </w:rPr>
        <w:t>Zostroj aparatúru podľa obrázka A (ak budeš merať teplotu teplomermi), prípadne podľa obrázka B (ak použiješ PC so sondou).</w:t>
      </w:r>
    </w:p>
    <w:p w14:paraId="68686DCB" w14:textId="544FAEE1" w:rsidR="00DF4F14" w:rsidRPr="00DF4F14" w:rsidRDefault="00DF4F14" w:rsidP="00180768">
      <w:pPr>
        <w:spacing w:after="0"/>
        <w:jc w:val="center"/>
        <w:rPr>
          <w:rFonts w:ascii="Cambria" w:hAnsi="Cambria"/>
          <w:iCs/>
          <w:szCs w:val="24"/>
        </w:rPr>
      </w:pPr>
      <w:r>
        <w:rPr>
          <w:noProof/>
        </w:rPr>
        <w:drawing>
          <wp:inline distT="0" distB="0" distL="0" distR="0" wp14:anchorId="0FF4E314" wp14:editId="0BD7FA58">
            <wp:extent cx="934661" cy="1692000"/>
            <wp:effectExtent l="0" t="0" r="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4661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8D3A1" w14:textId="5D92FDB2" w:rsidR="00ED7C80" w:rsidRPr="003A1797" w:rsidRDefault="00ED7C80" w:rsidP="00ED7C80">
      <w:pPr>
        <w:spacing w:after="0"/>
        <w:jc w:val="center"/>
        <w:rPr>
          <w:rFonts w:ascii="Cambria" w:hAnsi="Cambria"/>
          <w:iCs/>
          <w:sz w:val="22"/>
        </w:rPr>
      </w:pPr>
      <w:r w:rsidRPr="003A1797">
        <w:rPr>
          <w:rFonts w:ascii="Cambria" w:hAnsi="Cambria"/>
          <w:b/>
          <w:bCs/>
          <w:iCs/>
          <w:sz w:val="22"/>
        </w:rPr>
        <w:t xml:space="preserve">Obr. </w:t>
      </w:r>
      <w:r w:rsidR="006C6526">
        <w:rPr>
          <w:rFonts w:ascii="Cambria" w:hAnsi="Cambria"/>
          <w:b/>
          <w:bCs/>
          <w:iCs/>
          <w:sz w:val="22"/>
        </w:rPr>
        <w:t>4.</w:t>
      </w:r>
      <w:r w:rsidR="00131605">
        <w:rPr>
          <w:rFonts w:ascii="Cambria" w:hAnsi="Cambria"/>
          <w:b/>
          <w:bCs/>
          <w:iCs/>
          <w:sz w:val="22"/>
        </w:rPr>
        <w:t>2</w:t>
      </w:r>
      <w:r w:rsidRPr="003A1797">
        <w:rPr>
          <w:rFonts w:ascii="Cambria" w:hAnsi="Cambria"/>
          <w:b/>
          <w:bCs/>
          <w:iCs/>
          <w:sz w:val="22"/>
        </w:rPr>
        <w:t>.1</w:t>
      </w:r>
      <w:r w:rsidRPr="003A1797">
        <w:rPr>
          <w:rFonts w:ascii="Cambria" w:hAnsi="Cambria"/>
          <w:iCs/>
          <w:sz w:val="22"/>
        </w:rPr>
        <w:t xml:space="preserve"> </w:t>
      </w:r>
      <w:r w:rsidR="006C6526">
        <w:rPr>
          <w:rFonts w:ascii="Cambria" w:hAnsi="Cambria"/>
          <w:iCs/>
          <w:sz w:val="22"/>
        </w:rPr>
        <w:t xml:space="preserve">Zohrievanie </w:t>
      </w:r>
      <w:r w:rsidR="00E051D0">
        <w:rPr>
          <w:rFonts w:ascii="Cambria" w:hAnsi="Cambria"/>
          <w:iCs/>
          <w:sz w:val="22"/>
        </w:rPr>
        <w:t>ti síranu</w:t>
      </w:r>
      <w:r w:rsidR="00131605">
        <w:rPr>
          <w:rFonts w:ascii="Cambria" w:hAnsi="Cambria"/>
          <w:iCs/>
          <w:sz w:val="22"/>
        </w:rPr>
        <w:t xml:space="preserve"> sodného vo vodnom kúpeli</w:t>
      </w:r>
    </w:p>
    <w:p w14:paraId="65A3E99F" w14:textId="77777777" w:rsidR="002E18C5" w:rsidRPr="00AF4B11" w:rsidRDefault="002E18C5" w:rsidP="002E18C5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rPr>
          <w:rFonts w:ascii="Cambria" w:hAnsi="Cambria"/>
          <w:i/>
          <w:iCs/>
          <w:noProof/>
          <w:lang w:eastAsia="sk-SK"/>
        </w:rPr>
      </w:pPr>
      <w:r w:rsidRPr="00C55AA8">
        <w:rPr>
          <w:rFonts w:ascii="Cambria" w:hAnsi="Cambria"/>
          <w:i/>
          <w:iCs/>
          <w:noProof/>
          <w:lang w:eastAsia="sk-SK"/>
        </w:rPr>
        <w:lastRenderedPageBreak/>
        <w:drawing>
          <wp:inline distT="0" distB="0" distL="0" distR="0" wp14:anchorId="6F74D93B" wp14:editId="70BEB0AE">
            <wp:extent cx="360000" cy="360000"/>
            <wp:effectExtent l="0" t="0" r="0" b="2540"/>
            <wp:docPr id="27" name="Grafický objekt 27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4B11">
        <w:rPr>
          <w:rFonts w:ascii="Cambria" w:hAnsi="Cambria"/>
          <w:i/>
          <w:iCs/>
          <w:noProof/>
          <w:lang w:eastAsia="sk-SK"/>
        </w:rPr>
        <w:t>Učiteľ by mal:</w:t>
      </w:r>
    </w:p>
    <w:p w14:paraId="5C4658BE" w14:textId="77777777" w:rsidR="002E18C5" w:rsidRPr="00AF4B11" w:rsidRDefault="002E18C5" w:rsidP="002E18C5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tabs>
          <w:tab w:val="left" w:pos="567"/>
        </w:tabs>
        <w:spacing w:after="0"/>
        <w:rPr>
          <w:rFonts w:ascii="Cambria" w:hAnsi="Cambria"/>
          <w:i/>
          <w:iCs/>
          <w:noProof/>
          <w:lang w:eastAsia="sk-SK"/>
        </w:rPr>
      </w:pPr>
      <w:r>
        <w:rPr>
          <w:rFonts w:ascii="Cambria" w:hAnsi="Cambria"/>
          <w:i/>
          <w:iCs/>
          <w:noProof/>
          <w:lang w:eastAsia="sk-SK"/>
        </w:rPr>
        <w:t xml:space="preserve"> </w:t>
      </w:r>
      <w:r>
        <w:rPr>
          <w:rFonts w:ascii="Cambria" w:hAnsi="Cambria"/>
          <w:i/>
          <w:iCs/>
          <w:noProof/>
          <w:lang w:eastAsia="sk-SK"/>
        </w:rPr>
        <w:tab/>
        <w:t xml:space="preserve">- </w:t>
      </w:r>
      <w:r w:rsidRPr="00AF4B11">
        <w:rPr>
          <w:rFonts w:ascii="Cambria" w:hAnsi="Cambria"/>
          <w:i/>
          <w:iCs/>
          <w:noProof/>
          <w:lang w:eastAsia="sk-SK"/>
        </w:rPr>
        <w:t>skontrolovať zostavenie a stabilitu aparatúry,</w:t>
      </w:r>
    </w:p>
    <w:p w14:paraId="11C76504" w14:textId="1F2F14C0" w:rsidR="002E18C5" w:rsidRPr="00AF4B11" w:rsidRDefault="002E18C5" w:rsidP="002E18C5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tabs>
          <w:tab w:val="left" w:pos="567"/>
        </w:tabs>
        <w:spacing w:after="0"/>
        <w:ind w:left="567" w:hanging="567"/>
        <w:rPr>
          <w:rFonts w:ascii="Cambria" w:hAnsi="Cambria"/>
          <w:i/>
          <w:iCs/>
          <w:noProof/>
          <w:lang w:eastAsia="sk-SK"/>
        </w:rPr>
      </w:pPr>
      <w:r>
        <w:rPr>
          <w:rFonts w:ascii="Cambria" w:hAnsi="Cambria"/>
          <w:i/>
          <w:iCs/>
          <w:noProof/>
          <w:lang w:eastAsia="sk-SK"/>
        </w:rPr>
        <w:t xml:space="preserve"> </w:t>
      </w:r>
      <w:r>
        <w:rPr>
          <w:rFonts w:ascii="Cambria" w:hAnsi="Cambria"/>
          <w:i/>
          <w:iCs/>
          <w:noProof/>
          <w:lang w:eastAsia="sk-SK"/>
        </w:rPr>
        <w:tab/>
        <w:t xml:space="preserve">- </w:t>
      </w:r>
      <w:r w:rsidRPr="00AF4B11">
        <w:rPr>
          <w:rFonts w:ascii="Cambria" w:hAnsi="Cambria"/>
          <w:i/>
          <w:iCs/>
          <w:noProof/>
          <w:lang w:eastAsia="sk-SK"/>
        </w:rPr>
        <w:t>upozorniť žiakov na bezpečné zaobchádzanie s </w:t>
      </w:r>
      <w:r w:rsidR="00C94F66">
        <w:rPr>
          <w:rFonts w:ascii="Cambria" w:hAnsi="Cambria"/>
          <w:i/>
          <w:iCs/>
          <w:noProof/>
          <w:lang w:eastAsia="sk-SK"/>
        </w:rPr>
        <w:t>kahanom</w:t>
      </w:r>
      <w:r w:rsidRPr="00AF4B11">
        <w:rPr>
          <w:rFonts w:ascii="Cambria" w:hAnsi="Cambria"/>
          <w:i/>
          <w:iCs/>
          <w:noProof/>
          <w:lang w:eastAsia="sk-SK"/>
        </w:rPr>
        <w:t xml:space="preserve"> (dodržiavanie primeranej vzdialenosti),</w:t>
      </w:r>
    </w:p>
    <w:p w14:paraId="297B04D3" w14:textId="06D4F127" w:rsidR="002E18C5" w:rsidRPr="00AF4B11" w:rsidRDefault="002E18C5" w:rsidP="002E18C5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tabs>
          <w:tab w:val="left" w:pos="567"/>
        </w:tabs>
        <w:spacing w:after="0"/>
        <w:ind w:left="567" w:hanging="567"/>
        <w:rPr>
          <w:rFonts w:ascii="Cambria" w:hAnsi="Cambria"/>
          <w:i/>
          <w:iCs/>
          <w:noProof/>
          <w:lang w:eastAsia="sk-SK"/>
        </w:rPr>
      </w:pPr>
      <w:r>
        <w:rPr>
          <w:rFonts w:ascii="Cambria" w:hAnsi="Cambria"/>
          <w:i/>
          <w:iCs/>
          <w:noProof/>
          <w:lang w:eastAsia="sk-SK"/>
        </w:rPr>
        <w:t xml:space="preserve"> </w:t>
      </w:r>
      <w:r>
        <w:rPr>
          <w:rFonts w:ascii="Cambria" w:hAnsi="Cambria"/>
          <w:i/>
          <w:iCs/>
          <w:noProof/>
          <w:lang w:eastAsia="sk-SK"/>
        </w:rPr>
        <w:tab/>
        <w:t xml:space="preserve">- </w:t>
      </w:r>
      <w:r w:rsidR="002C4882" w:rsidRPr="00AF4B11">
        <w:rPr>
          <w:rFonts w:ascii="Cambria" w:hAnsi="Cambria"/>
          <w:i/>
          <w:iCs/>
          <w:noProof/>
          <w:lang w:eastAsia="sk-SK"/>
        </w:rPr>
        <w:t xml:space="preserve">po zapálení </w:t>
      </w:r>
      <w:r w:rsidR="002C4882">
        <w:rPr>
          <w:rFonts w:ascii="Cambria" w:hAnsi="Cambria"/>
          <w:i/>
          <w:iCs/>
          <w:noProof/>
          <w:lang w:eastAsia="sk-SK"/>
        </w:rPr>
        <w:t>kahana</w:t>
      </w:r>
      <w:r w:rsidR="002C4882" w:rsidRPr="00AF4B11">
        <w:rPr>
          <w:rFonts w:ascii="Cambria" w:hAnsi="Cambria"/>
          <w:i/>
          <w:iCs/>
          <w:noProof/>
          <w:lang w:eastAsia="sk-SK"/>
        </w:rPr>
        <w:t xml:space="preserve"> sledovať činnosť žiakov</w:t>
      </w:r>
      <w:r w:rsidR="002C4882">
        <w:rPr>
          <w:rFonts w:ascii="Cambria" w:hAnsi="Cambria"/>
          <w:i/>
          <w:iCs/>
          <w:noProof/>
          <w:lang w:eastAsia="sk-SK"/>
        </w:rPr>
        <w:t>, aby dodržiavali bezpečnosť pri práci</w:t>
      </w:r>
      <w:r w:rsidR="002C4882" w:rsidRPr="00AF4B11">
        <w:rPr>
          <w:rFonts w:ascii="Cambria" w:hAnsi="Cambria"/>
          <w:i/>
          <w:iCs/>
          <w:noProof/>
          <w:lang w:eastAsia="sk-SK"/>
        </w:rPr>
        <w:t>.</w:t>
      </w:r>
    </w:p>
    <w:p w14:paraId="5F762442" w14:textId="77777777" w:rsidR="002E18C5" w:rsidRPr="002E18C5" w:rsidRDefault="002E18C5" w:rsidP="002E18C5">
      <w:pPr>
        <w:spacing w:after="0"/>
        <w:rPr>
          <w:rFonts w:ascii="Cambria" w:hAnsi="Cambria"/>
          <w:iCs/>
          <w:szCs w:val="24"/>
        </w:rPr>
      </w:pPr>
    </w:p>
    <w:p w14:paraId="74BBCCD0" w14:textId="38344350" w:rsidR="00180768" w:rsidRDefault="00180768" w:rsidP="000066D2">
      <w:pPr>
        <w:pStyle w:val="Odsekzoznamu"/>
        <w:numPr>
          <w:ilvl w:val="0"/>
          <w:numId w:val="1"/>
        </w:numPr>
        <w:spacing w:after="0"/>
        <w:ind w:left="426" w:hanging="426"/>
        <w:rPr>
          <w:rFonts w:ascii="Cambria" w:hAnsi="Cambria"/>
          <w:iCs/>
          <w:szCs w:val="24"/>
        </w:rPr>
      </w:pPr>
      <w:proofErr w:type="spellStart"/>
      <w:r w:rsidRPr="00180768">
        <w:rPr>
          <w:rFonts w:ascii="Cambria" w:hAnsi="Cambria"/>
          <w:iCs/>
          <w:szCs w:val="24"/>
        </w:rPr>
        <w:t>Tiosíran</w:t>
      </w:r>
      <w:proofErr w:type="spellEnd"/>
      <w:r w:rsidRPr="00180768">
        <w:rPr>
          <w:rFonts w:ascii="Cambria" w:hAnsi="Cambria"/>
          <w:iCs/>
          <w:szCs w:val="24"/>
        </w:rPr>
        <w:t xml:space="preserve"> sodný rozdrv v trecej miske, daj ho do skúmavky a vlož do vodného kúpeľa – kadičky s vodou, ktorá má izbovú teplotu.</w:t>
      </w:r>
    </w:p>
    <w:p w14:paraId="4F3AE7CF" w14:textId="64A5CF10" w:rsidR="002C4882" w:rsidRPr="002C4882" w:rsidRDefault="002C4882" w:rsidP="002C4882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rPr>
          <w:rFonts w:ascii="Cambria" w:hAnsi="Cambria"/>
          <w:i/>
          <w:iCs/>
          <w:noProof/>
          <w:lang w:eastAsia="sk-SK"/>
        </w:rPr>
      </w:pPr>
      <w:r w:rsidRPr="00C55AA8">
        <w:rPr>
          <w:noProof/>
          <w:lang w:eastAsia="sk-SK"/>
        </w:rPr>
        <w:drawing>
          <wp:inline distT="0" distB="0" distL="0" distR="0" wp14:anchorId="21DBC326" wp14:editId="06DA3F35">
            <wp:extent cx="360000" cy="360000"/>
            <wp:effectExtent l="0" t="0" r="0" b="2540"/>
            <wp:docPr id="7" name="Grafický objekt 7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i/>
          <w:iCs/>
          <w:noProof/>
          <w:lang w:eastAsia="sk-SK"/>
        </w:rPr>
        <w:t>Ideálne je, keď má učiteľ už vopred pripravený rozdrvený tiosíran sodný.</w:t>
      </w:r>
    </w:p>
    <w:p w14:paraId="4807377E" w14:textId="77777777" w:rsidR="002C4882" w:rsidRPr="002C4882" w:rsidRDefault="002C4882" w:rsidP="002C4882">
      <w:pPr>
        <w:spacing w:after="0"/>
        <w:rPr>
          <w:rFonts w:ascii="Cambria" w:hAnsi="Cambria"/>
          <w:iCs/>
          <w:szCs w:val="24"/>
        </w:rPr>
      </w:pPr>
    </w:p>
    <w:p w14:paraId="0978FE06" w14:textId="1131953E" w:rsidR="00180768" w:rsidRPr="00180768" w:rsidRDefault="00180768" w:rsidP="000066D2">
      <w:pPr>
        <w:pStyle w:val="Odsekzoznamu"/>
        <w:numPr>
          <w:ilvl w:val="0"/>
          <w:numId w:val="1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180768">
        <w:rPr>
          <w:rFonts w:ascii="Cambria" w:hAnsi="Cambria"/>
          <w:iCs/>
          <w:szCs w:val="24"/>
        </w:rPr>
        <w:t xml:space="preserve">Pred zapnutím kahana pod kadičkou odmeraj teplotu </w:t>
      </w:r>
      <w:proofErr w:type="spellStart"/>
      <w:r w:rsidRPr="00180768">
        <w:rPr>
          <w:rFonts w:ascii="Cambria" w:hAnsi="Cambria"/>
          <w:iCs/>
          <w:szCs w:val="24"/>
        </w:rPr>
        <w:t>tiosíranu</w:t>
      </w:r>
      <w:proofErr w:type="spellEnd"/>
      <w:r w:rsidRPr="00180768">
        <w:rPr>
          <w:rFonts w:ascii="Cambria" w:hAnsi="Cambria"/>
          <w:iCs/>
          <w:szCs w:val="24"/>
        </w:rPr>
        <w:t xml:space="preserve"> sodného a zapíš do tabuľky k času 0 s.</w:t>
      </w:r>
    </w:p>
    <w:p w14:paraId="01B5DB63" w14:textId="4955217E" w:rsidR="00180768" w:rsidRPr="00180768" w:rsidRDefault="00180768" w:rsidP="000066D2">
      <w:pPr>
        <w:pStyle w:val="Odsekzoznamu"/>
        <w:numPr>
          <w:ilvl w:val="0"/>
          <w:numId w:val="1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180768">
        <w:rPr>
          <w:rFonts w:ascii="Cambria" w:hAnsi="Cambria"/>
          <w:iCs/>
          <w:szCs w:val="24"/>
        </w:rPr>
        <w:t xml:space="preserve">Na miernom ohni zohrievaj vodu v kadičke, a tým aj </w:t>
      </w:r>
      <w:proofErr w:type="spellStart"/>
      <w:r w:rsidRPr="00180768">
        <w:rPr>
          <w:rFonts w:ascii="Cambria" w:hAnsi="Cambria"/>
          <w:iCs/>
          <w:szCs w:val="24"/>
        </w:rPr>
        <w:t>tiosíran</w:t>
      </w:r>
      <w:proofErr w:type="spellEnd"/>
      <w:r w:rsidRPr="00180768">
        <w:rPr>
          <w:rFonts w:ascii="Cambria" w:hAnsi="Cambria"/>
          <w:iCs/>
          <w:szCs w:val="24"/>
        </w:rPr>
        <w:t xml:space="preserve"> sodný, po teplotu okolo 55 °C, potom kahan vypni.</w:t>
      </w:r>
    </w:p>
    <w:p w14:paraId="456F031E" w14:textId="480592DF" w:rsidR="00180768" w:rsidRDefault="00180768" w:rsidP="000066D2">
      <w:pPr>
        <w:pStyle w:val="Odsekzoznamu"/>
        <w:numPr>
          <w:ilvl w:val="0"/>
          <w:numId w:val="1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180768">
        <w:rPr>
          <w:rFonts w:ascii="Cambria" w:hAnsi="Cambria"/>
          <w:iCs/>
          <w:szCs w:val="24"/>
        </w:rPr>
        <w:t xml:space="preserve">Plynulo pokračuj v odčítavaní času. Pomaly ochladzuj vodný kúpeľ tak, že injekčnou striekačkou budeš odoberať vodu z kadičky a nahrádzať ju studenou, až kým </w:t>
      </w:r>
      <w:proofErr w:type="spellStart"/>
      <w:r w:rsidRPr="00180768">
        <w:rPr>
          <w:rFonts w:ascii="Cambria" w:hAnsi="Cambria"/>
          <w:iCs/>
          <w:szCs w:val="24"/>
        </w:rPr>
        <w:t>tiosíran</w:t>
      </w:r>
      <w:proofErr w:type="spellEnd"/>
      <w:r w:rsidRPr="00180768">
        <w:rPr>
          <w:rFonts w:ascii="Cambria" w:hAnsi="Cambria"/>
          <w:iCs/>
          <w:szCs w:val="24"/>
        </w:rPr>
        <w:t xml:space="preserve"> sodný nedosiahne teplotu okolo 22 °C. Tuhnúci </w:t>
      </w:r>
      <w:proofErr w:type="spellStart"/>
      <w:r w:rsidRPr="00180768">
        <w:rPr>
          <w:rFonts w:ascii="Cambria" w:hAnsi="Cambria"/>
          <w:iCs/>
          <w:szCs w:val="24"/>
        </w:rPr>
        <w:t>tiosíran</w:t>
      </w:r>
      <w:proofErr w:type="spellEnd"/>
      <w:r w:rsidRPr="00180768">
        <w:rPr>
          <w:rFonts w:ascii="Cambria" w:hAnsi="Cambria"/>
          <w:iCs/>
          <w:szCs w:val="24"/>
        </w:rPr>
        <w:t xml:space="preserve"> sodný neustále miešaj špajdľou.</w:t>
      </w:r>
    </w:p>
    <w:p w14:paraId="5891277C" w14:textId="25A2E228" w:rsidR="002C4882" w:rsidRPr="002C4882" w:rsidRDefault="002C4882" w:rsidP="002C4882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rPr>
          <w:rFonts w:ascii="Cambria" w:hAnsi="Cambria"/>
          <w:i/>
          <w:iCs/>
          <w:noProof/>
          <w:lang w:eastAsia="sk-SK"/>
        </w:rPr>
      </w:pPr>
      <w:r w:rsidRPr="00C55AA8">
        <w:rPr>
          <w:noProof/>
          <w:lang w:eastAsia="sk-SK"/>
        </w:rPr>
        <w:drawing>
          <wp:inline distT="0" distB="0" distL="0" distR="0" wp14:anchorId="53A4A221" wp14:editId="6DEC9CE9">
            <wp:extent cx="360000" cy="360000"/>
            <wp:effectExtent l="0" t="0" r="0" b="2540"/>
            <wp:docPr id="8" name="Grafický objekt 8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i/>
          <w:iCs/>
          <w:noProof/>
          <w:lang w:eastAsia="sk-SK"/>
        </w:rPr>
        <w:t>Kvôli bezpečnosti je vhodné na hrot injekčnej striekačky navliecť hadičku a vodu odoberať pomocou nej. Takto netreba s injekčnou striekačkou manipulovať blízko horúcej vody.</w:t>
      </w:r>
    </w:p>
    <w:p w14:paraId="18E04ABB" w14:textId="77777777" w:rsidR="002C4882" w:rsidRPr="002C4882" w:rsidRDefault="002C4882" w:rsidP="002C4882">
      <w:pPr>
        <w:spacing w:after="0"/>
        <w:rPr>
          <w:rFonts w:ascii="Cambria" w:hAnsi="Cambria"/>
          <w:iCs/>
          <w:szCs w:val="24"/>
        </w:rPr>
      </w:pPr>
    </w:p>
    <w:p w14:paraId="265F2784" w14:textId="57EB683D" w:rsidR="00E71E85" w:rsidRPr="00180768" w:rsidRDefault="00180768" w:rsidP="000066D2">
      <w:pPr>
        <w:pStyle w:val="Odsekzoznamu"/>
        <w:numPr>
          <w:ilvl w:val="0"/>
          <w:numId w:val="1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180768">
        <w:rPr>
          <w:rFonts w:ascii="Cambria" w:hAnsi="Cambria"/>
          <w:iCs/>
          <w:szCs w:val="24"/>
        </w:rPr>
        <w:t>Z nameraných hodnôt času a teploty zostroj graf.</w:t>
      </w:r>
    </w:p>
    <w:p w14:paraId="3C07E830" w14:textId="1B4CEBC5" w:rsidR="00131605" w:rsidRPr="00131605" w:rsidRDefault="00131605" w:rsidP="00131605">
      <w:pPr>
        <w:spacing w:after="0"/>
        <w:rPr>
          <w:rFonts w:ascii="Cambria" w:hAnsi="Cambria"/>
          <w:sz w:val="22"/>
        </w:rPr>
      </w:pPr>
      <w:r w:rsidRPr="00131605">
        <w:rPr>
          <w:rFonts w:ascii="Cambria" w:hAnsi="Cambria"/>
          <w:b/>
          <w:bCs/>
          <w:sz w:val="22"/>
        </w:rPr>
        <w:t>Tabuľka 4.</w:t>
      </w:r>
      <w:r>
        <w:rPr>
          <w:rFonts w:ascii="Cambria" w:hAnsi="Cambria"/>
          <w:b/>
          <w:bCs/>
          <w:sz w:val="22"/>
        </w:rPr>
        <w:t>2</w:t>
      </w:r>
      <w:r w:rsidRPr="00131605">
        <w:rPr>
          <w:rFonts w:ascii="Cambria" w:hAnsi="Cambria"/>
          <w:b/>
          <w:bCs/>
          <w:sz w:val="22"/>
        </w:rPr>
        <w:t>.1</w:t>
      </w:r>
      <w:r w:rsidRPr="00131605">
        <w:rPr>
          <w:rFonts w:ascii="Cambria" w:hAnsi="Cambria"/>
          <w:sz w:val="22"/>
        </w:rPr>
        <w:t xml:space="preserve"> Hodnoty namerané počas zohrievania</w:t>
      </w:r>
      <w:r w:rsidR="00B35CE1">
        <w:rPr>
          <w:rFonts w:ascii="Cambria" w:hAnsi="Cambria"/>
          <w:sz w:val="22"/>
        </w:rPr>
        <w:t xml:space="preserve"> a och</w:t>
      </w:r>
      <w:r w:rsidR="00B368BC">
        <w:rPr>
          <w:rFonts w:ascii="Cambria" w:hAnsi="Cambria"/>
          <w:sz w:val="22"/>
        </w:rPr>
        <w:t>la</w:t>
      </w:r>
      <w:r w:rsidR="00B35CE1">
        <w:rPr>
          <w:rFonts w:ascii="Cambria" w:hAnsi="Cambria"/>
          <w:sz w:val="22"/>
        </w:rPr>
        <w:t>dzovania</w:t>
      </w:r>
      <w:r w:rsidRPr="00131605">
        <w:rPr>
          <w:rFonts w:ascii="Cambria" w:hAnsi="Cambria"/>
          <w:sz w:val="22"/>
        </w:rPr>
        <w:t xml:space="preserve"> </w:t>
      </w:r>
      <w:proofErr w:type="spellStart"/>
      <w:r w:rsidR="00B35CE1">
        <w:rPr>
          <w:rFonts w:ascii="Cambria" w:hAnsi="Cambria"/>
          <w:sz w:val="22"/>
        </w:rPr>
        <w:t>tiosíranu</w:t>
      </w:r>
      <w:proofErr w:type="spellEnd"/>
      <w:r w:rsidR="00B35CE1">
        <w:rPr>
          <w:rFonts w:ascii="Cambria" w:hAnsi="Cambria"/>
          <w:sz w:val="22"/>
        </w:rPr>
        <w:t xml:space="preserve"> sodného 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554"/>
        <w:gridCol w:w="5526"/>
      </w:tblGrid>
      <w:tr w:rsidR="002E18C5" w:rsidRPr="001C1300" w14:paraId="688BE460" w14:textId="77777777" w:rsidTr="00C33113">
        <w:trPr>
          <w:jc w:val="center"/>
        </w:trPr>
        <w:tc>
          <w:tcPr>
            <w:tcW w:w="1276" w:type="dxa"/>
            <w:shd w:val="clear" w:color="auto" w:fill="B8CCE4" w:themeFill="accent1" w:themeFillTint="66"/>
          </w:tcPr>
          <w:p w14:paraId="60AB6926" w14:textId="03D2362B" w:rsidR="002E18C5" w:rsidRPr="001C1300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Cs/>
                <w:szCs w:val="24"/>
              </w:rPr>
            </w:pPr>
            <w:r w:rsidRPr="001C1300">
              <w:rPr>
                <w:rFonts w:ascii="Cambria" w:hAnsi="Cambria"/>
                <w:b/>
                <w:bCs/>
                <w:szCs w:val="24"/>
              </w:rPr>
              <w:t>Čas [min]</w:t>
            </w:r>
          </w:p>
        </w:tc>
        <w:tc>
          <w:tcPr>
            <w:tcW w:w="1554" w:type="dxa"/>
            <w:shd w:val="clear" w:color="auto" w:fill="B8CCE4" w:themeFill="accent1" w:themeFillTint="66"/>
          </w:tcPr>
          <w:p w14:paraId="2AEDAE9F" w14:textId="07429721" w:rsidR="002E18C5" w:rsidRPr="001C1300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Cs/>
                <w:szCs w:val="24"/>
              </w:rPr>
            </w:pPr>
            <w:r w:rsidRPr="001C1300">
              <w:rPr>
                <w:rFonts w:ascii="Cambria" w:hAnsi="Cambria"/>
                <w:b/>
                <w:bCs/>
                <w:szCs w:val="24"/>
              </w:rPr>
              <w:t>Teplota [°C</w:t>
            </w:r>
            <w:r w:rsidR="00B35CE1" w:rsidRPr="001C1300">
              <w:rPr>
                <w:rFonts w:ascii="Cambria" w:hAnsi="Cambria"/>
                <w:b/>
                <w:bCs/>
                <w:szCs w:val="24"/>
              </w:rPr>
              <w:t>]</w:t>
            </w:r>
          </w:p>
        </w:tc>
        <w:tc>
          <w:tcPr>
            <w:tcW w:w="5526" w:type="dxa"/>
            <w:shd w:val="clear" w:color="auto" w:fill="B8CCE4" w:themeFill="accent1" w:themeFillTint="66"/>
          </w:tcPr>
          <w:p w14:paraId="7B50DF1A" w14:textId="2542B147" w:rsidR="002E18C5" w:rsidRPr="001C1300" w:rsidRDefault="002E18C5" w:rsidP="001C1300">
            <w:pPr>
              <w:spacing w:after="0" w:line="240" w:lineRule="auto"/>
              <w:rPr>
                <w:rFonts w:ascii="Cambria" w:hAnsi="Cambria"/>
                <w:b/>
                <w:bCs/>
                <w:iCs/>
                <w:szCs w:val="24"/>
              </w:rPr>
            </w:pPr>
            <w:r w:rsidRPr="001C1300">
              <w:rPr>
                <w:rFonts w:ascii="Cambria" w:hAnsi="Cambria"/>
                <w:b/>
                <w:bCs/>
                <w:szCs w:val="24"/>
              </w:rPr>
              <w:t>Pozorovanie</w:t>
            </w:r>
          </w:p>
        </w:tc>
      </w:tr>
      <w:tr w:rsidR="002E18C5" w:rsidRPr="002E18C5" w14:paraId="49B0B4AB" w14:textId="77777777" w:rsidTr="002E18C5">
        <w:trPr>
          <w:jc w:val="center"/>
        </w:trPr>
        <w:tc>
          <w:tcPr>
            <w:tcW w:w="1276" w:type="dxa"/>
          </w:tcPr>
          <w:p w14:paraId="59C5217F" w14:textId="2A14649F" w:rsidR="002E18C5" w:rsidRPr="002E18C5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1554" w:type="dxa"/>
          </w:tcPr>
          <w:p w14:paraId="7AA2F12E" w14:textId="6B64E4AD" w:rsidR="002E18C5" w:rsidRPr="000C67D0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22,6</w:t>
            </w:r>
          </w:p>
        </w:tc>
        <w:tc>
          <w:tcPr>
            <w:tcW w:w="5526" w:type="dxa"/>
          </w:tcPr>
          <w:p w14:paraId="580B6F11" w14:textId="77777777" w:rsidR="002E18C5" w:rsidRPr="000C67D0" w:rsidRDefault="002E18C5" w:rsidP="001C1300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2E18C5" w:rsidRPr="002E18C5" w14:paraId="661B2B8F" w14:textId="77777777" w:rsidTr="002E18C5">
        <w:trPr>
          <w:jc w:val="center"/>
        </w:trPr>
        <w:tc>
          <w:tcPr>
            <w:tcW w:w="1276" w:type="dxa"/>
          </w:tcPr>
          <w:p w14:paraId="1B0FE7A1" w14:textId="18A5B48A" w:rsidR="002E18C5" w:rsidRPr="002E18C5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1554" w:type="dxa"/>
          </w:tcPr>
          <w:p w14:paraId="4C35C75B" w14:textId="280BD6FE" w:rsidR="002E18C5" w:rsidRPr="000C67D0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24,4</w:t>
            </w:r>
          </w:p>
        </w:tc>
        <w:tc>
          <w:tcPr>
            <w:tcW w:w="5526" w:type="dxa"/>
          </w:tcPr>
          <w:p w14:paraId="462DCCEB" w14:textId="77777777" w:rsidR="002E18C5" w:rsidRPr="000C67D0" w:rsidRDefault="002E18C5" w:rsidP="001C1300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2E18C5" w:rsidRPr="002E18C5" w14:paraId="2BA26FAB" w14:textId="77777777" w:rsidTr="002E18C5">
        <w:trPr>
          <w:jc w:val="center"/>
        </w:trPr>
        <w:tc>
          <w:tcPr>
            <w:tcW w:w="1276" w:type="dxa"/>
          </w:tcPr>
          <w:p w14:paraId="3B630523" w14:textId="6943A557" w:rsidR="002E18C5" w:rsidRPr="002E18C5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1554" w:type="dxa"/>
          </w:tcPr>
          <w:p w14:paraId="60C8D0AD" w14:textId="632AD6FD" w:rsidR="002E18C5" w:rsidRPr="000C67D0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27,0</w:t>
            </w:r>
          </w:p>
        </w:tc>
        <w:tc>
          <w:tcPr>
            <w:tcW w:w="5526" w:type="dxa"/>
          </w:tcPr>
          <w:p w14:paraId="12FA6932" w14:textId="77777777" w:rsidR="002E18C5" w:rsidRPr="000C67D0" w:rsidRDefault="002E18C5" w:rsidP="001C1300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2E18C5" w:rsidRPr="002E18C5" w14:paraId="3D1203D5" w14:textId="77777777" w:rsidTr="002E18C5">
        <w:trPr>
          <w:jc w:val="center"/>
        </w:trPr>
        <w:tc>
          <w:tcPr>
            <w:tcW w:w="1276" w:type="dxa"/>
          </w:tcPr>
          <w:p w14:paraId="11A2B80F" w14:textId="7D86A6AF" w:rsidR="002E18C5" w:rsidRPr="002E18C5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1554" w:type="dxa"/>
          </w:tcPr>
          <w:p w14:paraId="2A7BCF1F" w14:textId="31B594AA" w:rsidR="002E18C5" w:rsidRPr="000C67D0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30,6</w:t>
            </w:r>
          </w:p>
        </w:tc>
        <w:tc>
          <w:tcPr>
            <w:tcW w:w="5526" w:type="dxa"/>
          </w:tcPr>
          <w:p w14:paraId="6AC5B086" w14:textId="77777777" w:rsidR="002E18C5" w:rsidRPr="000C67D0" w:rsidRDefault="002E18C5" w:rsidP="001C1300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2E18C5" w:rsidRPr="002E18C5" w14:paraId="1FC1C23F" w14:textId="77777777" w:rsidTr="002E18C5">
        <w:trPr>
          <w:jc w:val="center"/>
        </w:trPr>
        <w:tc>
          <w:tcPr>
            <w:tcW w:w="1276" w:type="dxa"/>
          </w:tcPr>
          <w:p w14:paraId="7729E5A8" w14:textId="1E1518CC" w:rsidR="002E18C5" w:rsidRPr="002E18C5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1554" w:type="dxa"/>
          </w:tcPr>
          <w:p w14:paraId="1D5C51B9" w14:textId="2A651830" w:rsidR="002E18C5" w:rsidRPr="000C67D0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33,4</w:t>
            </w:r>
          </w:p>
        </w:tc>
        <w:tc>
          <w:tcPr>
            <w:tcW w:w="5526" w:type="dxa"/>
          </w:tcPr>
          <w:p w14:paraId="79B7EB10" w14:textId="77777777" w:rsidR="002E18C5" w:rsidRPr="000C67D0" w:rsidRDefault="002E18C5" w:rsidP="001C1300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2E18C5" w:rsidRPr="002E18C5" w14:paraId="17A442CB" w14:textId="77777777" w:rsidTr="002E18C5">
        <w:trPr>
          <w:jc w:val="center"/>
        </w:trPr>
        <w:tc>
          <w:tcPr>
            <w:tcW w:w="1276" w:type="dxa"/>
          </w:tcPr>
          <w:p w14:paraId="6745A10F" w14:textId="035DA742" w:rsidR="002E18C5" w:rsidRPr="002E18C5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1554" w:type="dxa"/>
          </w:tcPr>
          <w:p w14:paraId="7540A2CC" w14:textId="3AE63CD5" w:rsidR="002E18C5" w:rsidRPr="000C67D0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39,4</w:t>
            </w:r>
          </w:p>
        </w:tc>
        <w:tc>
          <w:tcPr>
            <w:tcW w:w="5526" w:type="dxa"/>
          </w:tcPr>
          <w:p w14:paraId="4BB270F5" w14:textId="77777777" w:rsidR="002E18C5" w:rsidRPr="000C67D0" w:rsidRDefault="002E18C5" w:rsidP="001C1300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2E18C5" w:rsidRPr="002E18C5" w14:paraId="76DA06C8" w14:textId="77777777" w:rsidTr="002E18C5">
        <w:trPr>
          <w:jc w:val="center"/>
        </w:trPr>
        <w:tc>
          <w:tcPr>
            <w:tcW w:w="1276" w:type="dxa"/>
          </w:tcPr>
          <w:p w14:paraId="13A32CC8" w14:textId="2DB89783" w:rsidR="002E18C5" w:rsidRPr="002E18C5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7</w:t>
            </w:r>
          </w:p>
        </w:tc>
        <w:tc>
          <w:tcPr>
            <w:tcW w:w="1554" w:type="dxa"/>
          </w:tcPr>
          <w:p w14:paraId="75F9AF9F" w14:textId="1D995828" w:rsidR="002E18C5" w:rsidRPr="000C67D0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46,0</w:t>
            </w:r>
          </w:p>
        </w:tc>
        <w:tc>
          <w:tcPr>
            <w:tcW w:w="5526" w:type="dxa"/>
          </w:tcPr>
          <w:p w14:paraId="06D36518" w14:textId="77777777" w:rsidR="002E18C5" w:rsidRPr="000C67D0" w:rsidRDefault="002E18C5" w:rsidP="001C1300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2E18C5" w:rsidRPr="002E18C5" w14:paraId="7963A587" w14:textId="77777777" w:rsidTr="002E18C5">
        <w:trPr>
          <w:jc w:val="center"/>
        </w:trPr>
        <w:tc>
          <w:tcPr>
            <w:tcW w:w="1276" w:type="dxa"/>
          </w:tcPr>
          <w:p w14:paraId="25432849" w14:textId="1ED7A8A9" w:rsidR="002E18C5" w:rsidRPr="002E18C5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lastRenderedPageBreak/>
              <w:t>8</w:t>
            </w:r>
          </w:p>
        </w:tc>
        <w:tc>
          <w:tcPr>
            <w:tcW w:w="1554" w:type="dxa"/>
          </w:tcPr>
          <w:p w14:paraId="1C6D354A" w14:textId="526E22BA" w:rsidR="002E18C5" w:rsidRPr="000C67D0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48,9</w:t>
            </w:r>
          </w:p>
        </w:tc>
        <w:tc>
          <w:tcPr>
            <w:tcW w:w="5526" w:type="dxa"/>
          </w:tcPr>
          <w:p w14:paraId="24A21746" w14:textId="23DD1B80" w:rsidR="002E18C5" w:rsidRPr="000C67D0" w:rsidRDefault="001C1300" w:rsidP="001C1300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z</w:t>
            </w:r>
            <w:r w:rsidR="002E18C5"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ačína viditeľná zmena skupenstva</w:t>
            </w:r>
          </w:p>
        </w:tc>
      </w:tr>
      <w:tr w:rsidR="002E18C5" w:rsidRPr="002E18C5" w14:paraId="53C6772C" w14:textId="77777777" w:rsidTr="002E18C5">
        <w:trPr>
          <w:jc w:val="center"/>
        </w:trPr>
        <w:tc>
          <w:tcPr>
            <w:tcW w:w="1276" w:type="dxa"/>
          </w:tcPr>
          <w:p w14:paraId="7ED228B8" w14:textId="697D79FD" w:rsidR="002E18C5" w:rsidRPr="002E18C5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9</w:t>
            </w:r>
          </w:p>
        </w:tc>
        <w:tc>
          <w:tcPr>
            <w:tcW w:w="1554" w:type="dxa"/>
          </w:tcPr>
          <w:p w14:paraId="5F7124A3" w14:textId="0DBDC3B1" w:rsidR="002E18C5" w:rsidRPr="000C67D0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49,1</w:t>
            </w:r>
          </w:p>
        </w:tc>
        <w:tc>
          <w:tcPr>
            <w:tcW w:w="5526" w:type="dxa"/>
          </w:tcPr>
          <w:p w14:paraId="12975C8E" w14:textId="77777777" w:rsidR="002E18C5" w:rsidRPr="000C67D0" w:rsidRDefault="002E18C5" w:rsidP="001C1300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2E18C5" w:rsidRPr="002E18C5" w14:paraId="53DAC318" w14:textId="77777777" w:rsidTr="002E18C5">
        <w:trPr>
          <w:jc w:val="center"/>
        </w:trPr>
        <w:tc>
          <w:tcPr>
            <w:tcW w:w="1276" w:type="dxa"/>
          </w:tcPr>
          <w:p w14:paraId="7FD6A6AD" w14:textId="44091C8A" w:rsidR="002E18C5" w:rsidRPr="002E18C5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10</w:t>
            </w:r>
          </w:p>
        </w:tc>
        <w:tc>
          <w:tcPr>
            <w:tcW w:w="1554" w:type="dxa"/>
          </w:tcPr>
          <w:p w14:paraId="68C536ED" w14:textId="2C98BFAA" w:rsidR="002E18C5" w:rsidRPr="000C67D0" w:rsidRDefault="002E18C5" w:rsidP="001C130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49,1</w:t>
            </w:r>
          </w:p>
        </w:tc>
        <w:tc>
          <w:tcPr>
            <w:tcW w:w="5526" w:type="dxa"/>
          </w:tcPr>
          <w:p w14:paraId="70D91A81" w14:textId="77777777" w:rsidR="002E18C5" w:rsidRPr="000C67D0" w:rsidRDefault="002E18C5" w:rsidP="001C1300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45F4B46D" w14:textId="77777777" w:rsidTr="002E18C5">
        <w:trPr>
          <w:jc w:val="center"/>
        </w:trPr>
        <w:tc>
          <w:tcPr>
            <w:tcW w:w="1276" w:type="dxa"/>
          </w:tcPr>
          <w:p w14:paraId="0A7B4FDB" w14:textId="7AFD94F3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11</w:t>
            </w:r>
          </w:p>
        </w:tc>
        <w:tc>
          <w:tcPr>
            <w:tcW w:w="1554" w:type="dxa"/>
          </w:tcPr>
          <w:p w14:paraId="37B339C2" w14:textId="6D483752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49,3</w:t>
            </w:r>
          </w:p>
        </w:tc>
        <w:tc>
          <w:tcPr>
            <w:tcW w:w="5526" w:type="dxa"/>
          </w:tcPr>
          <w:p w14:paraId="71BB9FF7" w14:textId="7A913E15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 xml:space="preserve">všetok kryštalický </w:t>
            </w:r>
            <w:proofErr w:type="spellStart"/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tiosíran</w:t>
            </w:r>
            <w:proofErr w:type="spellEnd"/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 xml:space="preserve"> sa roztopil</w:t>
            </w:r>
          </w:p>
        </w:tc>
      </w:tr>
      <w:tr w:rsidR="00B368BC" w:rsidRPr="002E18C5" w14:paraId="116514AE" w14:textId="77777777" w:rsidTr="002E18C5">
        <w:trPr>
          <w:jc w:val="center"/>
        </w:trPr>
        <w:tc>
          <w:tcPr>
            <w:tcW w:w="1276" w:type="dxa"/>
          </w:tcPr>
          <w:p w14:paraId="57BA9070" w14:textId="067F272C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12</w:t>
            </w:r>
          </w:p>
        </w:tc>
        <w:tc>
          <w:tcPr>
            <w:tcW w:w="1554" w:type="dxa"/>
          </w:tcPr>
          <w:p w14:paraId="2B440689" w14:textId="570E897E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50,7</w:t>
            </w:r>
          </w:p>
        </w:tc>
        <w:tc>
          <w:tcPr>
            <w:tcW w:w="5526" w:type="dxa"/>
          </w:tcPr>
          <w:p w14:paraId="6BBB742F" w14:textId="0ACBB759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začíname ochladzovať vodný kúpeľ</w:t>
            </w:r>
          </w:p>
        </w:tc>
      </w:tr>
      <w:tr w:rsidR="00B368BC" w:rsidRPr="002E18C5" w14:paraId="0D50907D" w14:textId="77777777" w:rsidTr="002E18C5">
        <w:trPr>
          <w:jc w:val="center"/>
        </w:trPr>
        <w:tc>
          <w:tcPr>
            <w:tcW w:w="1276" w:type="dxa"/>
          </w:tcPr>
          <w:p w14:paraId="6DD7165F" w14:textId="63BD7DB0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13</w:t>
            </w:r>
          </w:p>
        </w:tc>
        <w:tc>
          <w:tcPr>
            <w:tcW w:w="1554" w:type="dxa"/>
          </w:tcPr>
          <w:p w14:paraId="6F823F6F" w14:textId="778BBDBF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57,7</w:t>
            </w:r>
          </w:p>
        </w:tc>
        <w:tc>
          <w:tcPr>
            <w:tcW w:w="5526" w:type="dxa"/>
          </w:tcPr>
          <w:p w14:paraId="72C86827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19276B3C" w14:textId="77777777" w:rsidTr="002E18C5">
        <w:trPr>
          <w:jc w:val="center"/>
        </w:trPr>
        <w:tc>
          <w:tcPr>
            <w:tcW w:w="1276" w:type="dxa"/>
          </w:tcPr>
          <w:p w14:paraId="66C3C9AC" w14:textId="46FB4F68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14</w:t>
            </w:r>
          </w:p>
        </w:tc>
        <w:tc>
          <w:tcPr>
            <w:tcW w:w="1554" w:type="dxa"/>
          </w:tcPr>
          <w:p w14:paraId="001CC985" w14:textId="32222EE9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67,3</w:t>
            </w:r>
          </w:p>
        </w:tc>
        <w:tc>
          <w:tcPr>
            <w:tcW w:w="5526" w:type="dxa"/>
          </w:tcPr>
          <w:p w14:paraId="6B6B945C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2E744EE3" w14:textId="77777777" w:rsidTr="002E18C5">
        <w:trPr>
          <w:jc w:val="center"/>
        </w:trPr>
        <w:tc>
          <w:tcPr>
            <w:tcW w:w="1276" w:type="dxa"/>
          </w:tcPr>
          <w:p w14:paraId="1849AE8C" w14:textId="646E6A39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15</w:t>
            </w:r>
          </w:p>
        </w:tc>
        <w:tc>
          <w:tcPr>
            <w:tcW w:w="1554" w:type="dxa"/>
          </w:tcPr>
          <w:p w14:paraId="5DB9EADA" w14:textId="7AEDF4C7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73,5</w:t>
            </w:r>
          </w:p>
        </w:tc>
        <w:tc>
          <w:tcPr>
            <w:tcW w:w="5526" w:type="dxa"/>
          </w:tcPr>
          <w:p w14:paraId="40739DAA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593B8228" w14:textId="77777777" w:rsidTr="002E18C5">
        <w:trPr>
          <w:jc w:val="center"/>
        </w:trPr>
        <w:tc>
          <w:tcPr>
            <w:tcW w:w="1276" w:type="dxa"/>
          </w:tcPr>
          <w:p w14:paraId="3F0322EC" w14:textId="15D481F6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16</w:t>
            </w:r>
          </w:p>
        </w:tc>
        <w:tc>
          <w:tcPr>
            <w:tcW w:w="1554" w:type="dxa"/>
          </w:tcPr>
          <w:p w14:paraId="765F8402" w14:textId="148A8406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79,0</w:t>
            </w:r>
          </w:p>
        </w:tc>
        <w:tc>
          <w:tcPr>
            <w:tcW w:w="5526" w:type="dxa"/>
          </w:tcPr>
          <w:p w14:paraId="49583D7B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76522140" w14:textId="77777777" w:rsidTr="005D3D96">
        <w:trPr>
          <w:jc w:val="center"/>
        </w:trPr>
        <w:tc>
          <w:tcPr>
            <w:tcW w:w="1276" w:type="dxa"/>
            <w:vAlign w:val="center"/>
          </w:tcPr>
          <w:p w14:paraId="327C6A70" w14:textId="5BBE6FE0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17</w:t>
            </w:r>
          </w:p>
        </w:tc>
        <w:tc>
          <w:tcPr>
            <w:tcW w:w="1554" w:type="dxa"/>
            <w:vAlign w:val="center"/>
          </w:tcPr>
          <w:p w14:paraId="6A0C189C" w14:textId="33D6CB2D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75,0</w:t>
            </w:r>
          </w:p>
        </w:tc>
        <w:tc>
          <w:tcPr>
            <w:tcW w:w="5526" w:type="dxa"/>
          </w:tcPr>
          <w:p w14:paraId="6D191546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7964656E" w14:textId="77777777" w:rsidTr="005D3D96">
        <w:trPr>
          <w:jc w:val="center"/>
        </w:trPr>
        <w:tc>
          <w:tcPr>
            <w:tcW w:w="1276" w:type="dxa"/>
            <w:vAlign w:val="center"/>
          </w:tcPr>
          <w:p w14:paraId="6785E52E" w14:textId="523D5F4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18</w:t>
            </w:r>
          </w:p>
        </w:tc>
        <w:tc>
          <w:tcPr>
            <w:tcW w:w="1554" w:type="dxa"/>
            <w:vAlign w:val="center"/>
          </w:tcPr>
          <w:p w14:paraId="16B5FBFE" w14:textId="177D1025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69,7</w:t>
            </w:r>
          </w:p>
        </w:tc>
        <w:tc>
          <w:tcPr>
            <w:tcW w:w="5526" w:type="dxa"/>
          </w:tcPr>
          <w:p w14:paraId="5E90F06D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2871901E" w14:textId="77777777" w:rsidTr="005D3D96">
        <w:trPr>
          <w:jc w:val="center"/>
        </w:trPr>
        <w:tc>
          <w:tcPr>
            <w:tcW w:w="1276" w:type="dxa"/>
            <w:vAlign w:val="center"/>
          </w:tcPr>
          <w:p w14:paraId="3E985611" w14:textId="33E11DC1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19</w:t>
            </w:r>
          </w:p>
        </w:tc>
        <w:tc>
          <w:tcPr>
            <w:tcW w:w="1554" w:type="dxa"/>
            <w:vAlign w:val="center"/>
          </w:tcPr>
          <w:p w14:paraId="752AB1A6" w14:textId="5E3F456F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67,2</w:t>
            </w:r>
          </w:p>
        </w:tc>
        <w:tc>
          <w:tcPr>
            <w:tcW w:w="5526" w:type="dxa"/>
          </w:tcPr>
          <w:p w14:paraId="01EE2797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3AC015C4" w14:textId="77777777" w:rsidTr="005D3D96">
        <w:trPr>
          <w:jc w:val="center"/>
        </w:trPr>
        <w:tc>
          <w:tcPr>
            <w:tcW w:w="1276" w:type="dxa"/>
            <w:vAlign w:val="center"/>
          </w:tcPr>
          <w:p w14:paraId="2AC77B79" w14:textId="3C57A8BD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</w:t>
            </w:r>
          </w:p>
        </w:tc>
        <w:tc>
          <w:tcPr>
            <w:tcW w:w="1554" w:type="dxa"/>
            <w:vAlign w:val="center"/>
          </w:tcPr>
          <w:p w14:paraId="41D88C27" w14:textId="09F12657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60,5</w:t>
            </w:r>
          </w:p>
        </w:tc>
        <w:tc>
          <w:tcPr>
            <w:tcW w:w="5526" w:type="dxa"/>
          </w:tcPr>
          <w:p w14:paraId="2B857AAD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4F28A37E" w14:textId="77777777" w:rsidTr="005D3D96">
        <w:trPr>
          <w:jc w:val="center"/>
        </w:trPr>
        <w:tc>
          <w:tcPr>
            <w:tcW w:w="1276" w:type="dxa"/>
            <w:vAlign w:val="center"/>
          </w:tcPr>
          <w:p w14:paraId="60836FF6" w14:textId="03589C9E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21</w:t>
            </w:r>
          </w:p>
        </w:tc>
        <w:tc>
          <w:tcPr>
            <w:tcW w:w="1554" w:type="dxa"/>
            <w:vAlign w:val="center"/>
          </w:tcPr>
          <w:p w14:paraId="2D6B13CC" w14:textId="797D1809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58,0</w:t>
            </w:r>
          </w:p>
        </w:tc>
        <w:tc>
          <w:tcPr>
            <w:tcW w:w="5526" w:type="dxa"/>
          </w:tcPr>
          <w:p w14:paraId="7FE3545E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3F2170A6" w14:textId="77777777" w:rsidTr="005D3D96">
        <w:trPr>
          <w:jc w:val="center"/>
        </w:trPr>
        <w:tc>
          <w:tcPr>
            <w:tcW w:w="1276" w:type="dxa"/>
            <w:vAlign w:val="center"/>
          </w:tcPr>
          <w:p w14:paraId="7B013994" w14:textId="4F100BC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22</w:t>
            </w:r>
          </w:p>
        </w:tc>
        <w:tc>
          <w:tcPr>
            <w:tcW w:w="1554" w:type="dxa"/>
            <w:vAlign w:val="center"/>
          </w:tcPr>
          <w:p w14:paraId="790AED15" w14:textId="35A0AA89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52,0</w:t>
            </w:r>
          </w:p>
        </w:tc>
        <w:tc>
          <w:tcPr>
            <w:tcW w:w="5526" w:type="dxa"/>
          </w:tcPr>
          <w:p w14:paraId="33362475" w14:textId="085BD1F3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v kvapaline sa začínajú objavovať zakalenia</w:t>
            </w:r>
          </w:p>
        </w:tc>
      </w:tr>
      <w:tr w:rsidR="00B368BC" w:rsidRPr="002E18C5" w14:paraId="54B28A00" w14:textId="77777777" w:rsidTr="005D3D96">
        <w:trPr>
          <w:jc w:val="center"/>
        </w:trPr>
        <w:tc>
          <w:tcPr>
            <w:tcW w:w="1276" w:type="dxa"/>
            <w:vAlign w:val="center"/>
          </w:tcPr>
          <w:p w14:paraId="7B43A225" w14:textId="6FBB0A0E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23</w:t>
            </w:r>
          </w:p>
        </w:tc>
        <w:tc>
          <w:tcPr>
            <w:tcW w:w="1554" w:type="dxa"/>
            <w:vAlign w:val="center"/>
          </w:tcPr>
          <w:p w14:paraId="6CB0723B" w14:textId="757DB571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49,3</w:t>
            </w:r>
          </w:p>
        </w:tc>
        <w:tc>
          <w:tcPr>
            <w:tcW w:w="5526" w:type="dxa"/>
          </w:tcPr>
          <w:p w14:paraId="481B26F6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3F41A3D5" w14:textId="77777777" w:rsidTr="005D3D96">
        <w:trPr>
          <w:jc w:val="center"/>
        </w:trPr>
        <w:tc>
          <w:tcPr>
            <w:tcW w:w="1276" w:type="dxa"/>
            <w:vAlign w:val="center"/>
          </w:tcPr>
          <w:p w14:paraId="17C73B9D" w14:textId="72A6A1B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24</w:t>
            </w:r>
          </w:p>
        </w:tc>
        <w:tc>
          <w:tcPr>
            <w:tcW w:w="1554" w:type="dxa"/>
            <w:vAlign w:val="center"/>
          </w:tcPr>
          <w:p w14:paraId="5146B726" w14:textId="7D96D872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49,1</w:t>
            </w:r>
          </w:p>
        </w:tc>
        <w:tc>
          <w:tcPr>
            <w:tcW w:w="5526" w:type="dxa"/>
          </w:tcPr>
          <w:p w14:paraId="20ED00BA" w14:textId="734B8391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kvapalina začína tuhnúť</w:t>
            </w:r>
          </w:p>
        </w:tc>
      </w:tr>
      <w:tr w:rsidR="00B368BC" w:rsidRPr="002E18C5" w14:paraId="6D9B8345" w14:textId="77777777" w:rsidTr="005D3D96">
        <w:trPr>
          <w:jc w:val="center"/>
        </w:trPr>
        <w:tc>
          <w:tcPr>
            <w:tcW w:w="1276" w:type="dxa"/>
            <w:vAlign w:val="center"/>
          </w:tcPr>
          <w:p w14:paraId="5762D35C" w14:textId="1EFA8E11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25</w:t>
            </w:r>
          </w:p>
        </w:tc>
        <w:tc>
          <w:tcPr>
            <w:tcW w:w="1554" w:type="dxa"/>
            <w:vAlign w:val="center"/>
          </w:tcPr>
          <w:p w14:paraId="05536264" w14:textId="0D28F75F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48,9</w:t>
            </w:r>
          </w:p>
        </w:tc>
        <w:tc>
          <w:tcPr>
            <w:tcW w:w="5526" w:type="dxa"/>
          </w:tcPr>
          <w:p w14:paraId="6AF2545E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4EBC2496" w14:textId="77777777" w:rsidTr="005D3D96">
        <w:trPr>
          <w:jc w:val="center"/>
        </w:trPr>
        <w:tc>
          <w:tcPr>
            <w:tcW w:w="1276" w:type="dxa"/>
            <w:vAlign w:val="center"/>
          </w:tcPr>
          <w:p w14:paraId="4611A875" w14:textId="77A6BF24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26</w:t>
            </w:r>
          </w:p>
        </w:tc>
        <w:tc>
          <w:tcPr>
            <w:tcW w:w="1554" w:type="dxa"/>
            <w:vAlign w:val="center"/>
          </w:tcPr>
          <w:p w14:paraId="2E785EF5" w14:textId="52FFBACB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49,1</w:t>
            </w:r>
          </w:p>
        </w:tc>
        <w:tc>
          <w:tcPr>
            <w:tcW w:w="5526" w:type="dxa"/>
          </w:tcPr>
          <w:p w14:paraId="5ADF974C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157A438D" w14:textId="77777777" w:rsidTr="005D3D96">
        <w:trPr>
          <w:jc w:val="center"/>
        </w:trPr>
        <w:tc>
          <w:tcPr>
            <w:tcW w:w="1276" w:type="dxa"/>
            <w:vAlign w:val="center"/>
          </w:tcPr>
          <w:p w14:paraId="15037E06" w14:textId="37ADDB2F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27</w:t>
            </w:r>
          </w:p>
        </w:tc>
        <w:tc>
          <w:tcPr>
            <w:tcW w:w="1554" w:type="dxa"/>
            <w:vAlign w:val="center"/>
          </w:tcPr>
          <w:p w14:paraId="420663ED" w14:textId="23BE60F5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49,2</w:t>
            </w:r>
          </w:p>
        </w:tc>
        <w:tc>
          <w:tcPr>
            <w:tcW w:w="5526" w:type="dxa"/>
          </w:tcPr>
          <w:p w14:paraId="0A345A56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6E9DB033" w14:textId="77777777" w:rsidTr="005D3D96">
        <w:trPr>
          <w:jc w:val="center"/>
        </w:trPr>
        <w:tc>
          <w:tcPr>
            <w:tcW w:w="1276" w:type="dxa"/>
            <w:vAlign w:val="center"/>
          </w:tcPr>
          <w:p w14:paraId="23A6C92A" w14:textId="599A6A66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28</w:t>
            </w:r>
          </w:p>
        </w:tc>
        <w:tc>
          <w:tcPr>
            <w:tcW w:w="1554" w:type="dxa"/>
            <w:vAlign w:val="center"/>
          </w:tcPr>
          <w:p w14:paraId="508005FB" w14:textId="13F0AB44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48,9</w:t>
            </w:r>
          </w:p>
        </w:tc>
        <w:tc>
          <w:tcPr>
            <w:tcW w:w="5526" w:type="dxa"/>
          </w:tcPr>
          <w:p w14:paraId="5A725116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40D7AB2E" w14:textId="77777777" w:rsidTr="005D3D96">
        <w:trPr>
          <w:jc w:val="center"/>
        </w:trPr>
        <w:tc>
          <w:tcPr>
            <w:tcW w:w="1276" w:type="dxa"/>
            <w:vAlign w:val="center"/>
          </w:tcPr>
          <w:p w14:paraId="783FD1DE" w14:textId="12E70BE0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29</w:t>
            </w:r>
          </w:p>
        </w:tc>
        <w:tc>
          <w:tcPr>
            <w:tcW w:w="1554" w:type="dxa"/>
            <w:vAlign w:val="center"/>
          </w:tcPr>
          <w:p w14:paraId="43633320" w14:textId="44BF3E62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49,0</w:t>
            </w:r>
          </w:p>
        </w:tc>
        <w:tc>
          <w:tcPr>
            <w:tcW w:w="5526" w:type="dxa"/>
          </w:tcPr>
          <w:p w14:paraId="4FAD27AB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2B7F5675" w14:textId="77777777" w:rsidTr="005D3D96">
        <w:trPr>
          <w:jc w:val="center"/>
        </w:trPr>
        <w:tc>
          <w:tcPr>
            <w:tcW w:w="1276" w:type="dxa"/>
            <w:vAlign w:val="center"/>
          </w:tcPr>
          <w:p w14:paraId="554664C7" w14:textId="77C8FD4E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30</w:t>
            </w:r>
          </w:p>
        </w:tc>
        <w:tc>
          <w:tcPr>
            <w:tcW w:w="1554" w:type="dxa"/>
            <w:vAlign w:val="bottom"/>
          </w:tcPr>
          <w:p w14:paraId="089512B8" w14:textId="74AA9304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46,0</w:t>
            </w:r>
          </w:p>
        </w:tc>
        <w:tc>
          <w:tcPr>
            <w:tcW w:w="5526" w:type="dxa"/>
          </w:tcPr>
          <w:p w14:paraId="59FBC9F3" w14:textId="13DF55C9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 xml:space="preserve">v skúmavke je už tuhý </w:t>
            </w:r>
            <w:proofErr w:type="spellStart"/>
            <w:r w:rsidRPr="000C67D0">
              <w:rPr>
                <w:rFonts w:ascii="Cambria" w:hAnsi="Cambria"/>
                <w:b/>
                <w:bCs/>
                <w:i/>
                <w:iCs/>
                <w:szCs w:val="24"/>
              </w:rPr>
              <w:t>tiosíran</w:t>
            </w:r>
            <w:proofErr w:type="spellEnd"/>
          </w:p>
        </w:tc>
      </w:tr>
      <w:tr w:rsidR="00B368BC" w:rsidRPr="002E18C5" w14:paraId="16E9DBFE" w14:textId="77777777" w:rsidTr="005D3D96">
        <w:trPr>
          <w:jc w:val="center"/>
        </w:trPr>
        <w:tc>
          <w:tcPr>
            <w:tcW w:w="1276" w:type="dxa"/>
            <w:vAlign w:val="center"/>
          </w:tcPr>
          <w:p w14:paraId="07E32A88" w14:textId="4ED7000E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31</w:t>
            </w:r>
          </w:p>
        </w:tc>
        <w:tc>
          <w:tcPr>
            <w:tcW w:w="1554" w:type="dxa"/>
            <w:vAlign w:val="bottom"/>
          </w:tcPr>
          <w:p w14:paraId="30E3571C" w14:textId="2929FFD0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43,4</w:t>
            </w:r>
          </w:p>
        </w:tc>
        <w:tc>
          <w:tcPr>
            <w:tcW w:w="5526" w:type="dxa"/>
          </w:tcPr>
          <w:p w14:paraId="1C918D63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1BC15F64" w14:textId="77777777" w:rsidTr="005D3D96">
        <w:trPr>
          <w:jc w:val="center"/>
        </w:trPr>
        <w:tc>
          <w:tcPr>
            <w:tcW w:w="1276" w:type="dxa"/>
            <w:vAlign w:val="center"/>
          </w:tcPr>
          <w:p w14:paraId="3614F316" w14:textId="4B47A986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32</w:t>
            </w:r>
          </w:p>
        </w:tc>
        <w:tc>
          <w:tcPr>
            <w:tcW w:w="1554" w:type="dxa"/>
            <w:vAlign w:val="bottom"/>
          </w:tcPr>
          <w:p w14:paraId="5CBE65C9" w14:textId="173F6727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39,8</w:t>
            </w:r>
          </w:p>
        </w:tc>
        <w:tc>
          <w:tcPr>
            <w:tcW w:w="5526" w:type="dxa"/>
          </w:tcPr>
          <w:p w14:paraId="0F53C536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6756536A" w14:textId="77777777" w:rsidTr="005D3D96">
        <w:trPr>
          <w:jc w:val="center"/>
        </w:trPr>
        <w:tc>
          <w:tcPr>
            <w:tcW w:w="1276" w:type="dxa"/>
            <w:vAlign w:val="center"/>
          </w:tcPr>
          <w:p w14:paraId="55AB6FD9" w14:textId="7665051A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33</w:t>
            </w:r>
          </w:p>
        </w:tc>
        <w:tc>
          <w:tcPr>
            <w:tcW w:w="1554" w:type="dxa"/>
            <w:vAlign w:val="bottom"/>
          </w:tcPr>
          <w:p w14:paraId="2CEEAA7B" w14:textId="1C81B0A8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35,3</w:t>
            </w:r>
          </w:p>
        </w:tc>
        <w:tc>
          <w:tcPr>
            <w:tcW w:w="5526" w:type="dxa"/>
          </w:tcPr>
          <w:p w14:paraId="5B0EF192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094971E4" w14:textId="77777777" w:rsidTr="005D3D96">
        <w:trPr>
          <w:jc w:val="center"/>
        </w:trPr>
        <w:tc>
          <w:tcPr>
            <w:tcW w:w="1276" w:type="dxa"/>
            <w:vAlign w:val="center"/>
          </w:tcPr>
          <w:p w14:paraId="579D8965" w14:textId="3662DA66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34</w:t>
            </w:r>
          </w:p>
        </w:tc>
        <w:tc>
          <w:tcPr>
            <w:tcW w:w="1554" w:type="dxa"/>
            <w:vAlign w:val="bottom"/>
          </w:tcPr>
          <w:p w14:paraId="51ACD95B" w14:textId="09614BD5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33,4</w:t>
            </w:r>
          </w:p>
        </w:tc>
        <w:tc>
          <w:tcPr>
            <w:tcW w:w="5526" w:type="dxa"/>
          </w:tcPr>
          <w:p w14:paraId="6F1B66F3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2264356A" w14:textId="77777777" w:rsidTr="005D3D96">
        <w:trPr>
          <w:jc w:val="center"/>
        </w:trPr>
        <w:tc>
          <w:tcPr>
            <w:tcW w:w="1276" w:type="dxa"/>
            <w:vAlign w:val="center"/>
          </w:tcPr>
          <w:p w14:paraId="1D6497CD" w14:textId="74A6D682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35</w:t>
            </w:r>
          </w:p>
        </w:tc>
        <w:tc>
          <w:tcPr>
            <w:tcW w:w="1554" w:type="dxa"/>
            <w:vAlign w:val="bottom"/>
          </w:tcPr>
          <w:p w14:paraId="37205842" w14:textId="3F8038E8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31,5</w:t>
            </w:r>
          </w:p>
        </w:tc>
        <w:tc>
          <w:tcPr>
            <w:tcW w:w="5526" w:type="dxa"/>
          </w:tcPr>
          <w:p w14:paraId="6EE6AC13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72F6985C" w14:textId="77777777" w:rsidTr="005D3D96">
        <w:trPr>
          <w:jc w:val="center"/>
        </w:trPr>
        <w:tc>
          <w:tcPr>
            <w:tcW w:w="1276" w:type="dxa"/>
            <w:vAlign w:val="center"/>
          </w:tcPr>
          <w:p w14:paraId="12A637C8" w14:textId="3513E38A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36</w:t>
            </w:r>
          </w:p>
        </w:tc>
        <w:tc>
          <w:tcPr>
            <w:tcW w:w="1554" w:type="dxa"/>
            <w:vAlign w:val="bottom"/>
          </w:tcPr>
          <w:p w14:paraId="0DB6BA78" w14:textId="570CF501" w:rsidR="00B368BC" w:rsidRPr="000C67D0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0C67D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28,1</w:t>
            </w:r>
          </w:p>
        </w:tc>
        <w:tc>
          <w:tcPr>
            <w:tcW w:w="5526" w:type="dxa"/>
          </w:tcPr>
          <w:p w14:paraId="361C33A9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5F0B180F" w14:textId="77777777" w:rsidTr="005D3D96">
        <w:trPr>
          <w:jc w:val="center"/>
        </w:trPr>
        <w:tc>
          <w:tcPr>
            <w:tcW w:w="1276" w:type="dxa"/>
            <w:vAlign w:val="center"/>
          </w:tcPr>
          <w:p w14:paraId="2E96C2E8" w14:textId="76896478" w:rsidR="00B368BC" w:rsidRDefault="00B368BC" w:rsidP="00B368BC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37</w:t>
            </w:r>
          </w:p>
        </w:tc>
        <w:tc>
          <w:tcPr>
            <w:tcW w:w="1554" w:type="dxa"/>
            <w:vAlign w:val="bottom"/>
          </w:tcPr>
          <w:p w14:paraId="68C01AF7" w14:textId="0FE042E9" w:rsidR="00B368BC" w:rsidRPr="000C67D0" w:rsidRDefault="00B368BC" w:rsidP="00B368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 w:rsidRPr="000C67D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26,5</w:t>
            </w:r>
          </w:p>
        </w:tc>
        <w:tc>
          <w:tcPr>
            <w:tcW w:w="5526" w:type="dxa"/>
          </w:tcPr>
          <w:p w14:paraId="2CD76A05" w14:textId="77777777" w:rsidR="00B368BC" w:rsidRPr="000C67D0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</w:tbl>
    <w:p w14:paraId="67520DED" w14:textId="77777777" w:rsidR="002E18C5" w:rsidRPr="00DD6A47" w:rsidRDefault="002E18C5" w:rsidP="00DD6A47">
      <w:pPr>
        <w:spacing w:after="0"/>
        <w:rPr>
          <w:rFonts w:ascii="Cambria" w:hAnsi="Cambria"/>
          <w:iCs/>
          <w:szCs w:val="24"/>
        </w:rPr>
      </w:pPr>
    </w:p>
    <w:p w14:paraId="3E92B13D" w14:textId="3B48928C" w:rsidR="000B3CF9" w:rsidRDefault="00526CC7" w:rsidP="00F50FE5">
      <w:pPr>
        <w:pStyle w:val="Odsekzoznamu"/>
        <w:spacing w:after="0"/>
        <w:ind w:left="0"/>
        <w:jc w:val="center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 wp14:anchorId="6A2ADCE6" wp14:editId="09694DCF">
            <wp:extent cx="4591050" cy="2743200"/>
            <wp:effectExtent l="0" t="0" r="0" b="0"/>
            <wp:docPr id="5" name="Graf 5">
              <a:extLst xmlns:a="http://schemas.openxmlformats.org/drawingml/2006/main">
                <a:ext uri="{FF2B5EF4-FFF2-40B4-BE49-F238E27FC236}">
                  <a16:creationId xmlns:a16="http://schemas.microsoft.com/office/drawing/2014/main" id="{3F24704A-751F-4D82-8E66-8D35742B87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40E0EE2" w14:textId="4F3C0DAA" w:rsidR="00DD6A47" w:rsidRPr="00F50FE5" w:rsidRDefault="00DD6A47" w:rsidP="00F50FE5">
      <w:pPr>
        <w:pStyle w:val="Odsekzoznamu"/>
        <w:spacing w:after="0"/>
        <w:ind w:left="0"/>
        <w:jc w:val="center"/>
        <w:rPr>
          <w:rFonts w:ascii="Cambria" w:hAnsi="Cambria"/>
          <w:sz w:val="22"/>
        </w:rPr>
      </w:pPr>
      <w:r w:rsidRPr="00F50FE5">
        <w:rPr>
          <w:rFonts w:ascii="Cambria" w:hAnsi="Cambria"/>
          <w:b/>
          <w:bCs/>
          <w:sz w:val="22"/>
        </w:rPr>
        <w:t>Obr. 4.</w:t>
      </w:r>
      <w:r w:rsidR="00131605">
        <w:rPr>
          <w:rFonts w:ascii="Cambria" w:hAnsi="Cambria"/>
          <w:b/>
          <w:bCs/>
          <w:sz w:val="22"/>
        </w:rPr>
        <w:t>2</w:t>
      </w:r>
      <w:r w:rsidRPr="00F50FE5">
        <w:rPr>
          <w:rFonts w:ascii="Cambria" w:hAnsi="Cambria"/>
          <w:b/>
          <w:bCs/>
          <w:sz w:val="22"/>
        </w:rPr>
        <w:t>.2</w:t>
      </w:r>
      <w:r w:rsidRPr="00F50FE5">
        <w:rPr>
          <w:rFonts w:ascii="Cambria" w:hAnsi="Cambria"/>
          <w:sz w:val="22"/>
        </w:rPr>
        <w:t xml:space="preserve"> </w:t>
      </w:r>
      <w:r w:rsidR="00F50FE5" w:rsidRPr="00F50FE5">
        <w:rPr>
          <w:rFonts w:ascii="Cambria" w:hAnsi="Cambria"/>
          <w:sz w:val="22"/>
        </w:rPr>
        <w:t xml:space="preserve">Graf závislosti teploty od času pri </w:t>
      </w:r>
      <w:r w:rsidR="002E18C5">
        <w:rPr>
          <w:rFonts w:ascii="Cambria" w:hAnsi="Cambria"/>
          <w:sz w:val="22"/>
        </w:rPr>
        <w:t xml:space="preserve">topení a tuhnutí </w:t>
      </w:r>
      <w:proofErr w:type="spellStart"/>
      <w:r w:rsidR="002E18C5">
        <w:rPr>
          <w:rFonts w:ascii="Cambria" w:hAnsi="Cambria"/>
          <w:sz w:val="22"/>
        </w:rPr>
        <w:t>tiosíranu</w:t>
      </w:r>
      <w:proofErr w:type="spellEnd"/>
      <w:r w:rsidR="002E18C5">
        <w:rPr>
          <w:rFonts w:ascii="Cambria" w:hAnsi="Cambria"/>
          <w:sz w:val="22"/>
        </w:rPr>
        <w:t xml:space="preserve"> sodného</w:t>
      </w:r>
    </w:p>
    <w:p w14:paraId="44D4A993" w14:textId="641D51E1" w:rsidR="00DD6A47" w:rsidRDefault="00DD6A47" w:rsidP="00E97A5C">
      <w:pPr>
        <w:pStyle w:val="Odsekzoznamu"/>
        <w:spacing w:after="0"/>
        <w:ind w:left="0"/>
        <w:rPr>
          <w:rFonts w:ascii="Cambria" w:hAnsi="Cambria"/>
          <w:szCs w:val="24"/>
        </w:rPr>
      </w:pPr>
    </w:p>
    <w:p w14:paraId="7DFB9434" w14:textId="798124C0" w:rsidR="00224596" w:rsidRPr="00C33113" w:rsidRDefault="00224596" w:rsidP="00C33113">
      <w:pPr>
        <w:shd w:val="clear" w:color="auto" w:fill="B5C7F5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C33113">
        <w:rPr>
          <w:rFonts w:ascii="Cambria" w:hAnsi="Cambria"/>
          <w:b/>
          <w:bCs/>
          <w:szCs w:val="24"/>
        </w:rPr>
        <w:t>Odpovedz:</w:t>
      </w:r>
    </w:p>
    <w:p w14:paraId="6FC832C7" w14:textId="2784C669" w:rsidR="00DB492A" w:rsidRDefault="008E0617" w:rsidP="000066D2">
      <w:pPr>
        <w:pStyle w:val="Odsekzoznamu"/>
        <w:numPr>
          <w:ilvl w:val="0"/>
          <w:numId w:val="3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 wp14:anchorId="217D7822" wp14:editId="657686E4">
            <wp:extent cx="309533" cy="288000"/>
            <wp:effectExtent l="0" t="0" r="0" b="0"/>
            <wp:docPr id="34" name="Grafický objekt 34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B492A" w:rsidRPr="00DB492A">
        <w:rPr>
          <w:rFonts w:ascii="Cambria" w:hAnsi="Cambria"/>
          <w:szCs w:val="24"/>
        </w:rPr>
        <w:t xml:space="preserve">Prezri si namerané hodnoty teploty </w:t>
      </w:r>
      <w:proofErr w:type="spellStart"/>
      <w:r w:rsidR="00DB492A" w:rsidRPr="00DB492A">
        <w:rPr>
          <w:rFonts w:ascii="Cambria" w:hAnsi="Cambria"/>
          <w:szCs w:val="24"/>
        </w:rPr>
        <w:t>tiosíranu</w:t>
      </w:r>
      <w:proofErr w:type="spellEnd"/>
      <w:r w:rsidR="00DB492A" w:rsidRPr="00DB492A">
        <w:rPr>
          <w:rFonts w:ascii="Cambria" w:hAnsi="Cambria"/>
          <w:szCs w:val="24"/>
        </w:rPr>
        <w:t xml:space="preserve"> sodného pri zohrievaní</w:t>
      </w:r>
      <w:r w:rsidR="00DB492A">
        <w:rPr>
          <w:rFonts w:ascii="Cambria" w:hAnsi="Cambria"/>
          <w:szCs w:val="24"/>
        </w:rPr>
        <w:t xml:space="preserve"> </w:t>
      </w:r>
      <w:r w:rsidR="00DB492A" w:rsidRPr="00DB492A">
        <w:rPr>
          <w:rFonts w:ascii="Cambria" w:hAnsi="Cambria"/>
          <w:szCs w:val="24"/>
        </w:rPr>
        <w:t>a</w:t>
      </w:r>
      <w:r w:rsidR="002C4882">
        <w:rPr>
          <w:rFonts w:ascii="Cambria" w:hAnsi="Cambria"/>
          <w:szCs w:val="24"/>
        </w:rPr>
        <w:t> </w:t>
      </w:r>
      <w:r w:rsidR="00DB492A" w:rsidRPr="00DB492A">
        <w:rPr>
          <w:rFonts w:ascii="Cambria" w:hAnsi="Cambria"/>
          <w:szCs w:val="24"/>
        </w:rPr>
        <w:t>ochladzovaní v tabuľke. Menia sa hodnoty pravidelne?</w:t>
      </w:r>
    </w:p>
    <w:p w14:paraId="251095F9" w14:textId="39554CF0" w:rsidR="000A6A93" w:rsidRPr="000A6A93" w:rsidRDefault="000A6A93" w:rsidP="000A6A93">
      <w:pPr>
        <w:pStyle w:val="Odsekzoznamu"/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r w:rsidRPr="000A6A93">
        <w:rPr>
          <w:rFonts w:ascii="Cambria" w:hAnsi="Cambria"/>
          <w:b/>
          <w:bCs/>
          <w:i/>
          <w:iCs/>
          <w:szCs w:val="24"/>
        </w:rPr>
        <w:t xml:space="preserve">Nie, hodnoty sa nemenia pravidelne. Pri zohrievaní aj ochladzovaní </w:t>
      </w:r>
      <w:r>
        <w:rPr>
          <w:rFonts w:ascii="Cambria" w:hAnsi="Cambria"/>
          <w:b/>
          <w:bCs/>
          <w:i/>
          <w:iCs/>
          <w:szCs w:val="24"/>
        </w:rPr>
        <w:t xml:space="preserve">je časový interval, keď sa teplota </w:t>
      </w:r>
      <w:proofErr w:type="spellStart"/>
      <w:r>
        <w:rPr>
          <w:rFonts w:ascii="Cambria" w:hAnsi="Cambria"/>
          <w:b/>
          <w:bCs/>
          <w:i/>
          <w:iCs/>
          <w:szCs w:val="24"/>
        </w:rPr>
        <w:t>tiosíranu</w:t>
      </w:r>
      <w:proofErr w:type="spellEnd"/>
      <w:r>
        <w:rPr>
          <w:rFonts w:ascii="Cambria" w:hAnsi="Cambria"/>
          <w:b/>
          <w:bCs/>
          <w:i/>
          <w:iCs/>
          <w:szCs w:val="24"/>
        </w:rPr>
        <w:t xml:space="preserve"> skoro nemenila.</w:t>
      </w:r>
    </w:p>
    <w:p w14:paraId="6E50ED82" w14:textId="0EB96DA4" w:rsidR="00DB492A" w:rsidRDefault="008E0617" w:rsidP="000066D2">
      <w:pPr>
        <w:pStyle w:val="Odsekzoznamu"/>
        <w:numPr>
          <w:ilvl w:val="0"/>
          <w:numId w:val="3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 wp14:anchorId="7AAFD376" wp14:editId="4650607C">
            <wp:extent cx="309533" cy="288000"/>
            <wp:effectExtent l="0" t="0" r="0" b="0"/>
            <wp:docPr id="36" name="Grafický objekt 36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B492A" w:rsidRPr="00DB492A">
        <w:rPr>
          <w:rFonts w:ascii="Cambria" w:hAnsi="Cambria"/>
          <w:szCs w:val="24"/>
        </w:rPr>
        <w:t xml:space="preserve">Pri akej teplote sa začal </w:t>
      </w:r>
      <w:proofErr w:type="spellStart"/>
      <w:r w:rsidR="00DB492A" w:rsidRPr="00DB492A">
        <w:rPr>
          <w:rFonts w:ascii="Cambria" w:hAnsi="Cambria"/>
          <w:szCs w:val="24"/>
        </w:rPr>
        <w:t>tiosíran</w:t>
      </w:r>
      <w:proofErr w:type="spellEnd"/>
      <w:r w:rsidR="00DB492A" w:rsidRPr="00DB492A">
        <w:rPr>
          <w:rFonts w:ascii="Cambria" w:hAnsi="Cambria"/>
          <w:szCs w:val="24"/>
        </w:rPr>
        <w:t xml:space="preserve"> sodný topiť?</w:t>
      </w:r>
    </w:p>
    <w:p w14:paraId="70294493" w14:textId="5C41B3CA" w:rsidR="000A6A93" w:rsidRPr="000A6A93" w:rsidRDefault="000A6A93" w:rsidP="000A6A93">
      <w:pPr>
        <w:pStyle w:val="Odsekzoznamu"/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proofErr w:type="spellStart"/>
      <w:r>
        <w:rPr>
          <w:rFonts w:ascii="Cambria" w:hAnsi="Cambria"/>
          <w:b/>
          <w:bCs/>
          <w:i/>
          <w:iCs/>
          <w:szCs w:val="24"/>
        </w:rPr>
        <w:t>Tiosíran</w:t>
      </w:r>
      <w:proofErr w:type="spellEnd"/>
      <w:r>
        <w:rPr>
          <w:rFonts w:ascii="Cambria" w:hAnsi="Cambria"/>
          <w:b/>
          <w:bCs/>
          <w:i/>
          <w:iCs/>
          <w:szCs w:val="24"/>
        </w:rPr>
        <w:t xml:space="preserve"> sodný sa začal topiť p</w:t>
      </w:r>
      <w:r w:rsidRPr="000A6A93">
        <w:rPr>
          <w:rFonts w:ascii="Cambria" w:hAnsi="Cambria"/>
          <w:b/>
          <w:bCs/>
          <w:i/>
          <w:iCs/>
          <w:szCs w:val="24"/>
        </w:rPr>
        <w:t>ri teplote 48,9 °C.</w:t>
      </w:r>
    </w:p>
    <w:p w14:paraId="31B47FC0" w14:textId="2BBC7C7E" w:rsidR="00DB492A" w:rsidRDefault="008E0617" w:rsidP="000066D2">
      <w:pPr>
        <w:pStyle w:val="Odsekzoznamu"/>
        <w:numPr>
          <w:ilvl w:val="0"/>
          <w:numId w:val="3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 wp14:anchorId="75B96216" wp14:editId="63F4DE66">
            <wp:extent cx="309533" cy="288000"/>
            <wp:effectExtent l="0" t="0" r="0" b="0"/>
            <wp:docPr id="37" name="Grafický objekt 37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B492A" w:rsidRPr="00DB492A">
        <w:rPr>
          <w:rFonts w:ascii="Cambria" w:hAnsi="Cambria"/>
          <w:szCs w:val="24"/>
        </w:rPr>
        <w:t xml:space="preserve">Pri akej teplote začal </w:t>
      </w:r>
      <w:proofErr w:type="spellStart"/>
      <w:r w:rsidR="00DB492A" w:rsidRPr="00DB492A">
        <w:rPr>
          <w:rFonts w:ascii="Cambria" w:hAnsi="Cambria"/>
          <w:szCs w:val="24"/>
        </w:rPr>
        <w:t>tiosíran</w:t>
      </w:r>
      <w:proofErr w:type="spellEnd"/>
      <w:r w:rsidR="00DB492A" w:rsidRPr="00DB492A">
        <w:rPr>
          <w:rFonts w:ascii="Cambria" w:hAnsi="Cambria"/>
          <w:szCs w:val="24"/>
        </w:rPr>
        <w:t xml:space="preserve"> sodný tuhnúť</w:t>
      </w:r>
      <w:r w:rsidR="002C4882">
        <w:rPr>
          <w:rFonts w:ascii="Cambria" w:hAnsi="Cambria"/>
          <w:szCs w:val="24"/>
        </w:rPr>
        <w:t>?</w:t>
      </w:r>
    </w:p>
    <w:p w14:paraId="4639ED02" w14:textId="5FE45F86" w:rsidR="000A6A93" w:rsidRPr="000A6A93" w:rsidRDefault="000A6A93" w:rsidP="000A6A93">
      <w:pPr>
        <w:pStyle w:val="Odsekzoznamu"/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proofErr w:type="spellStart"/>
      <w:r w:rsidRPr="000A6A93">
        <w:rPr>
          <w:rFonts w:ascii="Cambria" w:hAnsi="Cambria"/>
          <w:b/>
          <w:bCs/>
          <w:i/>
          <w:iCs/>
          <w:szCs w:val="24"/>
        </w:rPr>
        <w:t>Tiosíran</w:t>
      </w:r>
      <w:proofErr w:type="spellEnd"/>
      <w:r w:rsidRPr="000A6A93">
        <w:rPr>
          <w:rFonts w:ascii="Cambria" w:hAnsi="Cambria"/>
          <w:b/>
          <w:bCs/>
          <w:i/>
          <w:iCs/>
          <w:szCs w:val="24"/>
        </w:rPr>
        <w:t xml:space="preserve"> sodný začal tuhnúť pri teplote 49,1 °C.</w:t>
      </w:r>
    </w:p>
    <w:p w14:paraId="48021D64" w14:textId="48489F61" w:rsidR="00DD6A47" w:rsidRDefault="008E0617" w:rsidP="000066D2">
      <w:pPr>
        <w:pStyle w:val="Odsekzoznamu"/>
        <w:numPr>
          <w:ilvl w:val="0"/>
          <w:numId w:val="3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 wp14:anchorId="25172D59" wp14:editId="05337266">
            <wp:extent cx="309533" cy="288000"/>
            <wp:effectExtent l="0" t="0" r="0" b="0"/>
            <wp:docPr id="38" name="Grafický objekt 38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B492A" w:rsidRPr="00DB492A">
        <w:rPr>
          <w:rFonts w:ascii="Cambria" w:hAnsi="Cambria"/>
          <w:szCs w:val="24"/>
        </w:rPr>
        <w:t xml:space="preserve">Ako sa topenie a tuhnutie </w:t>
      </w:r>
      <w:proofErr w:type="spellStart"/>
      <w:r w:rsidR="00DB492A" w:rsidRPr="00DB492A">
        <w:rPr>
          <w:rFonts w:ascii="Cambria" w:hAnsi="Cambria"/>
          <w:szCs w:val="24"/>
        </w:rPr>
        <w:t>tiosíranu</w:t>
      </w:r>
      <w:proofErr w:type="spellEnd"/>
      <w:r w:rsidR="00DB492A" w:rsidRPr="00DB492A">
        <w:rPr>
          <w:rFonts w:ascii="Cambria" w:hAnsi="Cambria"/>
          <w:szCs w:val="24"/>
        </w:rPr>
        <w:t xml:space="preserve"> sodného prejavilo na čiare grafu?</w:t>
      </w:r>
    </w:p>
    <w:p w14:paraId="2549292C" w14:textId="10A56D46" w:rsidR="000A6A93" w:rsidRPr="000A6A93" w:rsidRDefault="000A6A93" w:rsidP="000A6A93">
      <w:pPr>
        <w:pStyle w:val="Odsekzoznamu"/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r w:rsidRPr="000A6A93">
        <w:rPr>
          <w:rFonts w:ascii="Cambria" w:hAnsi="Cambria"/>
          <w:b/>
          <w:bCs/>
          <w:i/>
          <w:iCs/>
          <w:szCs w:val="24"/>
        </w:rPr>
        <w:t>Topenie a tuhnutie sa prejavilo vodorovnou čiarou na grafe (8 min – 12 min, 23 min – 29 min).</w:t>
      </w:r>
    </w:p>
    <w:p w14:paraId="2DEEC3F7" w14:textId="06691C0D" w:rsidR="002E18C5" w:rsidRDefault="002E18C5" w:rsidP="00E97A5C">
      <w:pPr>
        <w:pStyle w:val="Odsekzoznamu"/>
        <w:spacing w:after="0"/>
        <w:ind w:left="0"/>
        <w:rPr>
          <w:rFonts w:ascii="Cambria" w:hAnsi="Cambria"/>
          <w:szCs w:val="24"/>
        </w:rPr>
      </w:pPr>
    </w:p>
    <w:p w14:paraId="14F63EA8" w14:textId="55B8C9C7" w:rsidR="00811E27" w:rsidRPr="00C33113" w:rsidRDefault="00811E27" w:rsidP="00C33113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C33113">
        <w:rPr>
          <w:rFonts w:ascii="Cambria" w:hAnsi="Cambria"/>
          <w:b/>
          <w:bCs/>
          <w:szCs w:val="24"/>
        </w:rPr>
        <w:t>Pokus 2 (</w:t>
      </w:r>
      <w:proofErr w:type="spellStart"/>
      <w:r w:rsidR="00DA559E">
        <w:rPr>
          <w:rFonts w:ascii="Cambria" w:hAnsi="Cambria"/>
          <w:b/>
          <w:bCs/>
          <w:szCs w:val="24"/>
        </w:rPr>
        <w:t>Lapitková</w:t>
      </w:r>
      <w:proofErr w:type="spellEnd"/>
      <w:r w:rsidR="00DA559E">
        <w:rPr>
          <w:rFonts w:ascii="Cambria" w:hAnsi="Cambria"/>
          <w:b/>
          <w:bCs/>
          <w:szCs w:val="24"/>
        </w:rPr>
        <w:t xml:space="preserve"> et al.</w:t>
      </w:r>
      <w:r w:rsidRPr="00C33113">
        <w:rPr>
          <w:rFonts w:ascii="Cambria" w:hAnsi="Cambria"/>
          <w:b/>
          <w:bCs/>
          <w:szCs w:val="24"/>
        </w:rPr>
        <w:t xml:space="preserve">, </w:t>
      </w:r>
      <w:r w:rsidR="006D3FF0">
        <w:rPr>
          <w:rFonts w:ascii="Cambria" w:hAnsi="Cambria"/>
          <w:b/>
          <w:bCs/>
          <w:szCs w:val="24"/>
        </w:rPr>
        <w:t>2010</w:t>
      </w:r>
      <w:r w:rsidRPr="00C33113">
        <w:rPr>
          <w:rFonts w:ascii="Cambria" w:hAnsi="Cambria"/>
          <w:b/>
          <w:bCs/>
          <w:szCs w:val="24"/>
        </w:rPr>
        <w:t>, s. 47)</w:t>
      </w:r>
      <w:r w:rsidR="008E0617" w:rsidRPr="00C33113">
        <w:rPr>
          <w:rFonts w:ascii="Cambria" w:hAnsi="Cambria"/>
          <w:b/>
          <w:bCs/>
          <w:szCs w:val="24"/>
        </w:rPr>
        <w:tab/>
      </w:r>
      <w:r w:rsidR="008E0617" w:rsidRPr="00C33113">
        <w:rPr>
          <w:rFonts w:ascii="Cambria" w:hAnsi="Cambria"/>
          <w:b/>
          <w:bCs/>
          <w:noProof/>
          <w:szCs w:val="24"/>
        </w:rPr>
        <w:drawing>
          <wp:inline distT="0" distB="0" distL="0" distR="0" wp14:anchorId="3CE20887" wp14:editId="466DF038">
            <wp:extent cx="376381" cy="288000"/>
            <wp:effectExtent l="0" t="0" r="0" b="0"/>
            <wp:docPr id="14" name="Grafický objekt 14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0617" w:rsidRPr="00C33113">
        <w:rPr>
          <w:rFonts w:ascii="Cambria" w:hAnsi="Cambria"/>
          <w:b/>
          <w:bCs/>
          <w:noProof/>
          <w:szCs w:val="24"/>
        </w:rPr>
        <w:drawing>
          <wp:inline distT="0" distB="0" distL="0" distR="0" wp14:anchorId="6FD9E9D7" wp14:editId="15ECE122">
            <wp:extent cx="309533" cy="288000"/>
            <wp:effectExtent l="0" t="0" r="0" b="0"/>
            <wp:docPr id="46" name="Grafický objekt 46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65C251" w14:textId="58CDC206" w:rsidR="00811E27" w:rsidRDefault="00811E27" w:rsidP="00E97A5C">
      <w:pPr>
        <w:pStyle w:val="Odsekzoznamu"/>
        <w:spacing w:after="0"/>
        <w:ind w:left="0"/>
        <w:rPr>
          <w:rFonts w:ascii="Cambria" w:hAnsi="Cambria"/>
          <w:szCs w:val="24"/>
        </w:rPr>
      </w:pPr>
      <w:r w:rsidRPr="00811E27">
        <w:rPr>
          <w:rFonts w:ascii="Cambria" w:hAnsi="Cambria"/>
          <w:szCs w:val="24"/>
        </w:rPr>
        <w:t>Zisti, v akom teplotnom intervale sa topí a tuhne amorfná látka parafín.</w:t>
      </w:r>
    </w:p>
    <w:p w14:paraId="63B38D18" w14:textId="053CAE17" w:rsidR="00811E27" w:rsidRPr="00C33113" w:rsidRDefault="00811E27" w:rsidP="00C33113">
      <w:pPr>
        <w:shd w:val="clear" w:color="auto" w:fill="B5C7F5"/>
        <w:tabs>
          <w:tab w:val="right" w:pos="9070"/>
        </w:tabs>
        <w:spacing w:after="0"/>
        <w:rPr>
          <w:rFonts w:ascii="Cambria" w:hAnsi="Cambria"/>
          <w:b/>
          <w:bCs/>
          <w:szCs w:val="24"/>
        </w:rPr>
      </w:pPr>
      <w:r w:rsidRPr="00C33113">
        <w:rPr>
          <w:rFonts w:ascii="Cambria" w:hAnsi="Cambria"/>
          <w:b/>
          <w:bCs/>
          <w:szCs w:val="24"/>
        </w:rPr>
        <w:t>Cieľ:</w:t>
      </w:r>
    </w:p>
    <w:p w14:paraId="03EF56D1" w14:textId="3A2550E0" w:rsidR="00811E27" w:rsidRDefault="00811E27" w:rsidP="00E97A5C">
      <w:pPr>
        <w:pStyle w:val="Odsekzoznamu"/>
        <w:spacing w:after="0"/>
        <w:ind w:left="0"/>
        <w:rPr>
          <w:rFonts w:ascii="Cambria" w:hAnsi="Cambria"/>
          <w:szCs w:val="24"/>
        </w:rPr>
      </w:pPr>
      <w:r w:rsidRPr="00811E27">
        <w:rPr>
          <w:rFonts w:ascii="Cambria" w:hAnsi="Cambria"/>
          <w:szCs w:val="24"/>
        </w:rPr>
        <w:t xml:space="preserve">Na základe experimentu zistiť, </w:t>
      </w:r>
      <w:r>
        <w:rPr>
          <w:rFonts w:ascii="Cambria" w:hAnsi="Cambria"/>
          <w:szCs w:val="24"/>
        </w:rPr>
        <w:t>v akom teplotnom intervale sa topí a tuhne amorfná</w:t>
      </w:r>
      <w:r w:rsidRPr="00811E27">
        <w:rPr>
          <w:rFonts w:ascii="Cambria" w:hAnsi="Cambria"/>
          <w:szCs w:val="24"/>
        </w:rPr>
        <w:t xml:space="preserve"> látk</w:t>
      </w:r>
      <w:r>
        <w:rPr>
          <w:rFonts w:ascii="Cambria" w:hAnsi="Cambria"/>
          <w:szCs w:val="24"/>
        </w:rPr>
        <w:t>a</w:t>
      </w:r>
      <w:r w:rsidRPr="00811E27">
        <w:rPr>
          <w:rFonts w:ascii="Cambria" w:hAnsi="Cambria"/>
          <w:szCs w:val="24"/>
        </w:rPr>
        <w:t>.</w:t>
      </w:r>
    </w:p>
    <w:p w14:paraId="740D316F" w14:textId="0299A6B2" w:rsidR="00811E27" w:rsidRPr="00C33113" w:rsidRDefault="00811E27" w:rsidP="00C33113">
      <w:pPr>
        <w:shd w:val="clear" w:color="auto" w:fill="B5C7F5"/>
        <w:tabs>
          <w:tab w:val="right" w:pos="9070"/>
        </w:tabs>
        <w:spacing w:after="0"/>
        <w:rPr>
          <w:rFonts w:ascii="Cambria" w:hAnsi="Cambria"/>
          <w:b/>
          <w:bCs/>
          <w:szCs w:val="24"/>
        </w:rPr>
      </w:pPr>
      <w:r w:rsidRPr="00C33113">
        <w:rPr>
          <w:rFonts w:ascii="Cambria" w:hAnsi="Cambria"/>
          <w:b/>
          <w:bCs/>
          <w:szCs w:val="24"/>
        </w:rPr>
        <w:t>Pomôcky:</w:t>
      </w:r>
    </w:p>
    <w:p w14:paraId="5B9CBA0D" w14:textId="209B4D41" w:rsidR="00811E27" w:rsidRDefault="00811E27" w:rsidP="00811E27">
      <w:pPr>
        <w:pStyle w:val="Odsekzoznamu"/>
        <w:spacing w:after="0"/>
        <w:ind w:left="0"/>
        <w:rPr>
          <w:rFonts w:ascii="Cambria" w:hAnsi="Cambria"/>
          <w:szCs w:val="24"/>
        </w:rPr>
      </w:pPr>
      <w:r w:rsidRPr="00811E27">
        <w:rPr>
          <w:rFonts w:ascii="Cambria" w:hAnsi="Cambria"/>
          <w:szCs w:val="24"/>
        </w:rPr>
        <w:t xml:space="preserve">rovnaké ako v pokuse 1, ale namiesto </w:t>
      </w:r>
      <w:proofErr w:type="spellStart"/>
      <w:r w:rsidRPr="00811E27">
        <w:rPr>
          <w:rFonts w:ascii="Cambria" w:hAnsi="Cambria"/>
          <w:szCs w:val="24"/>
        </w:rPr>
        <w:t>tiosíranu</w:t>
      </w:r>
      <w:proofErr w:type="spellEnd"/>
      <w:r w:rsidRPr="00811E27">
        <w:rPr>
          <w:rFonts w:ascii="Cambria" w:hAnsi="Cambria"/>
          <w:szCs w:val="24"/>
        </w:rPr>
        <w:t xml:space="preserve"> sodného použijeme</w:t>
      </w:r>
      <w:r>
        <w:rPr>
          <w:rFonts w:ascii="Cambria" w:hAnsi="Cambria"/>
          <w:szCs w:val="24"/>
        </w:rPr>
        <w:t xml:space="preserve"> </w:t>
      </w:r>
      <w:r w:rsidRPr="00811E27">
        <w:rPr>
          <w:rFonts w:ascii="Cambria" w:hAnsi="Cambria"/>
          <w:szCs w:val="24"/>
        </w:rPr>
        <w:t>parafín</w:t>
      </w:r>
      <w:r w:rsidR="00E051D0">
        <w:rPr>
          <w:rFonts w:ascii="Cambria" w:hAnsi="Cambria"/>
          <w:szCs w:val="24"/>
        </w:rPr>
        <w:t>.</w:t>
      </w:r>
    </w:p>
    <w:p w14:paraId="25E27D91" w14:textId="3AC5F1EA" w:rsidR="00187C9E" w:rsidRPr="00B563F5" w:rsidRDefault="00187C9E" w:rsidP="00187C9E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noProof/>
          <w:lang w:eastAsia="sk-SK"/>
        </w:rPr>
      </w:pPr>
      <w:r w:rsidRPr="00C55AA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7CF7DD5E" wp14:editId="4BF45A1B">
            <wp:extent cx="360000" cy="360000"/>
            <wp:effectExtent l="0" t="0" r="0" b="2540"/>
            <wp:docPr id="3" name="Grafický objekt 3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63F5">
        <w:rPr>
          <w:rFonts w:ascii="Cambria" w:hAnsi="Cambria"/>
          <w:i/>
          <w:iCs/>
          <w:noProof/>
          <w:lang w:eastAsia="sk-SK"/>
        </w:rPr>
        <w:t xml:space="preserve">Pokiaľ tento pokus nechceme so žiakmi realizovať v triede, môžeme použiť video </w:t>
      </w:r>
      <w:r w:rsidRPr="00187C9E">
        <w:rPr>
          <w:rFonts w:ascii="Cambria" w:hAnsi="Cambria"/>
          <w:i/>
          <w:iCs/>
          <w:noProof/>
          <w:lang w:eastAsia="sk-SK"/>
        </w:rPr>
        <w:t>parafin.avi</w:t>
      </w:r>
      <w:r w:rsidRPr="00B563F5">
        <w:rPr>
          <w:rFonts w:ascii="Cambria" w:hAnsi="Cambria"/>
          <w:i/>
          <w:iCs/>
          <w:noProof/>
          <w:lang w:eastAsia="sk-SK"/>
        </w:rPr>
        <w:t xml:space="preserve">. Na tomto videu je vidieť </w:t>
      </w:r>
      <w:r>
        <w:rPr>
          <w:rFonts w:ascii="Cambria" w:hAnsi="Cambria"/>
          <w:i/>
          <w:iCs/>
          <w:noProof/>
          <w:lang w:eastAsia="sk-SK"/>
        </w:rPr>
        <w:t>priebeh topenia</w:t>
      </w:r>
      <w:r w:rsidRPr="00B563F5">
        <w:rPr>
          <w:rFonts w:ascii="Cambria" w:hAnsi="Cambria"/>
          <w:i/>
          <w:iCs/>
          <w:noProof/>
          <w:lang w:eastAsia="sk-SK"/>
        </w:rPr>
        <w:t xml:space="preserve"> a je možné zo stupnice laboratórneho teplomera určovať teplotu </w:t>
      </w:r>
      <w:r>
        <w:rPr>
          <w:rFonts w:ascii="Cambria" w:hAnsi="Cambria"/>
          <w:i/>
          <w:iCs/>
          <w:noProof/>
          <w:lang w:eastAsia="sk-SK"/>
        </w:rPr>
        <w:t>parafínu v skúmavke</w:t>
      </w:r>
      <w:r w:rsidRPr="00B563F5">
        <w:rPr>
          <w:rFonts w:ascii="Cambria" w:hAnsi="Cambria"/>
          <w:i/>
          <w:iCs/>
          <w:noProof/>
          <w:lang w:eastAsia="sk-SK"/>
        </w:rPr>
        <w:t>.</w:t>
      </w:r>
      <w:r>
        <w:rPr>
          <w:rFonts w:ascii="Cambria" w:hAnsi="Cambria"/>
          <w:i/>
          <w:iCs/>
          <w:noProof/>
          <w:lang w:eastAsia="sk-SK"/>
        </w:rPr>
        <w:t xml:space="preserve"> K tejto aktivite je pripravený aj pracovný list (</w:t>
      </w:r>
      <w:r w:rsidRPr="00187C9E">
        <w:rPr>
          <w:rFonts w:ascii="Cambria" w:hAnsi="Cambria"/>
          <w:i/>
          <w:iCs/>
          <w:noProof/>
          <w:lang w:eastAsia="sk-SK"/>
        </w:rPr>
        <w:t>PL_</w:t>
      </w:r>
      <w:r>
        <w:rPr>
          <w:rFonts w:ascii="Cambria" w:hAnsi="Cambria"/>
          <w:i/>
          <w:iCs/>
          <w:noProof/>
          <w:lang w:eastAsia="sk-SK"/>
        </w:rPr>
        <w:t>parafin</w:t>
      </w:r>
      <w:r w:rsidRPr="00187C9E">
        <w:rPr>
          <w:rFonts w:ascii="Cambria" w:hAnsi="Cambria"/>
          <w:i/>
          <w:iCs/>
          <w:noProof/>
          <w:lang w:eastAsia="sk-SK"/>
        </w:rPr>
        <w:t>.pdf</w:t>
      </w:r>
      <w:r>
        <w:rPr>
          <w:rFonts w:ascii="Cambria" w:hAnsi="Cambria"/>
          <w:i/>
          <w:iCs/>
          <w:noProof/>
          <w:lang w:eastAsia="sk-SK"/>
        </w:rPr>
        <w:t>).</w:t>
      </w:r>
    </w:p>
    <w:p w14:paraId="0CDA184A" w14:textId="77777777" w:rsidR="00187C9E" w:rsidRDefault="00187C9E" w:rsidP="00811E27">
      <w:pPr>
        <w:pStyle w:val="Odsekzoznamu"/>
        <w:spacing w:after="0"/>
        <w:ind w:left="0"/>
        <w:rPr>
          <w:rFonts w:ascii="Cambria" w:hAnsi="Cambria"/>
          <w:szCs w:val="24"/>
        </w:rPr>
      </w:pPr>
    </w:p>
    <w:p w14:paraId="0F01B6C3" w14:textId="3DF09AD9" w:rsidR="00811E27" w:rsidRPr="00C33113" w:rsidRDefault="00811E27" w:rsidP="00C33113">
      <w:pPr>
        <w:shd w:val="clear" w:color="auto" w:fill="B5C7F5"/>
        <w:tabs>
          <w:tab w:val="right" w:pos="9070"/>
        </w:tabs>
        <w:spacing w:after="0"/>
        <w:rPr>
          <w:rFonts w:ascii="Cambria" w:hAnsi="Cambria"/>
          <w:b/>
          <w:bCs/>
          <w:szCs w:val="24"/>
        </w:rPr>
      </w:pPr>
      <w:r w:rsidRPr="00C33113">
        <w:rPr>
          <w:rFonts w:ascii="Cambria" w:hAnsi="Cambria"/>
          <w:b/>
          <w:bCs/>
          <w:szCs w:val="24"/>
        </w:rPr>
        <w:t>Postup:</w:t>
      </w:r>
      <w:r w:rsidR="008E0617" w:rsidRPr="00C33113">
        <w:rPr>
          <w:rFonts w:ascii="Cambria" w:hAnsi="Cambria"/>
          <w:b/>
          <w:bCs/>
          <w:szCs w:val="24"/>
        </w:rPr>
        <w:tab/>
      </w:r>
      <w:r w:rsidR="008E0617" w:rsidRPr="00C33113">
        <w:rPr>
          <w:rFonts w:ascii="Cambria" w:hAnsi="Cambria"/>
          <w:b/>
          <w:bCs/>
          <w:noProof/>
          <w:szCs w:val="24"/>
        </w:rPr>
        <w:drawing>
          <wp:inline distT="0" distB="0" distL="0" distR="0" wp14:anchorId="5271576A" wp14:editId="61335C84">
            <wp:extent cx="376381" cy="288000"/>
            <wp:effectExtent l="0" t="0" r="0" b="0"/>
            <wp:docPr id="39" name="Grafický objekt 39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B5151B" w14:textId="41EDF71B" w:rsidR="00811E27" w:rsidRDefault="005319BA" w:rsidP="00811E27">
      <w:pPr>
        <w:pStyle w:val="Odsekzoznamu"/>
        <w:spacing w:after="0"/>
        <w:ind w:left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Na záznam času a teploty budeš potrebovať rovnakú tabuľku ako v pokuse 1. </w:t>
      </w:r>
      <w:r w:rsidR="00811E27" w:rsidRPr="00811E27">
        <w:rPr>
          <w:rFonts w:ascii="Cambria" w:hAnsi="Cambria"/>
          <w:szCs w:val="24"/>
        </w:rPr>
        <w:t>Celý ďalší postup aj s aparatúrou a vyhodnotením je rovnaký ako</w:t>
      </w:r>
      <w:r w:rsidR="00811E27">
        <w:rPr>
          <w:rFonts w:ascii="Cambria" w:hAnsi="Cambria"/>
          <w:szCs w:val="24"/>
        </w:rPr>
        <w:t xml:space="preserve"> </w:t>
      </w:r>
      <w:r w:rsidR="00811E27" w:rsidRPr="00811E27">
        <w:rPr>
          <w:rFonts w:ascii="Cambria" w:hAnsi="Cambria"/>
          <w:szCs w:val="24"/>
        </w:rPr>
        <w:t>v predchádzajúcom pokuse 1</w:t>
      </w:r>
      <w:r w:rsidR="00811E27">
        <w:rPr>
          <w:rFonts w:ascii="Cambria" w:hAnsi="Cambria"/>
          <w:szCs w:val="24"/>
        </w:rPr>
        <w:t>.</w:t>
      </w:r>
    </w:p>
    <w:p w14:paraId="4EF2D1A3" w14:textId="4726AB44" w:rsidR="00811E27" w:rsidRDefault="00811E27" w:rsidP="00E97A5C">
      <w:pPr>
        <w:pStyle w:val="Odsekzoznamu"/>
        <w:spacing w:after="0"/>
        <w:ind w:left="0"/>
        <w:rPr>
          <w:rFonts w:ascii="Cambria" w:hAnsi="Cambria"/>
          <w:szCs w:val="24"/>
        </w:rPr>
      </w:pPr>
    </w:p>
    <w:p w14:paraId="5F9428C4" w14:textId="160681D6" w:rsidR="00B368BC" w:rsidRPr="00131605" w:rsidRDefault="00B368BC" w:rsidP="00B368BC">
      <w:pPr>
        <w:spacing w:after="0"/>
        <w:rPr>
          <w:rFonts w:ascii="Cambria" w:hAnsi="Cambria"/>
          <w:sz w:val="22"/>
        </w:rPr>
      </w:pPr>
      <w:r w:rsidRPr="00131605">
        <w:rPr>
          <w:rFonts w:ascii="Cambria" w:hAnsi="Cambria"/>
          <w:b/>
          <w:bCs/>
          <w:sz w:val="22"/>
        </w:rPr>
        <w:lastRenderedPageBreak/>
        <w:t>Tabuľka 4.</w:t>
      </w:r>
      <w:r>
        <w:rPr>
          <w:rFonts w:ascii="Cambria" w:hAnsi="Cambria"/>
          <w:b/>
          <w:bCs/>
          <w:sz w:val="22"/>
        </w:rPr>
        <w:t>2</w:t>
      </w:r>
      <w:r w:rsidRPr="00131605">
        <w:rPr>
          <w:rFonts w:ascii="Cambria" w:hAnsi="Cambria"/>
          <w:b/>
          <w:bCs/>
          <w:sz w:val="22"/>
        </w:rPr>
        <w:t>.</w:t>
      </w:r>
      <w:r>
        <w:rPr>
          <w:rFonts w:ascii="Cambria" w:hAnsi="Cambria"/>
          <w:b/>
          <w:bCs/>
          <w:sz w:val="22"/>
        </w:rPr>
        <w:t>2</w:t>
      </w:r>
      <w:r w:rsidRPr="00131605">
        <w:rPr>
          <w:rFonts w:ascii="Cambria" w:hAnsi="Cambria"/>
          <w:sz w:val="22"/>
        </w:rPr>
        <w:t xml:space="preserve"> Hodnoty namerané počas zohrievania</w:t>
      </w:r>
      <w:r>
        <w:rPr>
          <w:rFonts w:ascii="Cambria" w:hAnsi="Cambria"/>
          <w:sz w:val="22"/>
        </w:rPr>
        <w:t xml:space="preserve"> a ochladzovania</w:t>
      </w:r>
      <w:r w:rsidRPr="00131605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parafínu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554"/>
        <w:gridCol w:w="5526"/>
      </w:tblGrid>
      <w:tr w:rsidR="00B368BC" w:rsidRPr="001C1300" w14:paraId="41E103CD" w14:textId="77777777" w:rsidTr="00C33113">
        <w:trPr>
          <w:jc w:val="center"/>
        </w:trPr>
        <w:tc>
          <w:tcPr>
            <w:tcW w:w="1276" w:type="dxa"/>
            <w:shd w:val="clear" w:color="auto" w:fill="B8CCE4" w:themeFill="accent1" w:themeFillTint="66"/>
          </w:tcPr>
          <w:p w14:paraId="51ECD0ED" w14:textId="77777777" w:rsidR="00B368BC" w:rsidRPr="001C1300" w:rsidRDefault="00B368BC" w:rsidP="00C4249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Cs/>
                <w:szCs w:val="24"/>
              </w:rPr>
            </w:pPr>
            <w:r w:rsidRPr="001C1300">
              <w:rPr>
                <w:rFonts w:ascii="Cambria" w:hAnsi="Cambria"/>
                <w:b/>
                <w:bCs/>
                <w:szCs w:val="24"/>
              </w:rPr>
              <w:t>Čas [min]</w:t>
            </w:r>
          </w:p>
        </w:tc>
        <w:tc>
          <w:tcPr>
            <w:tcW w:w="1554" w:type="dxa"/>
            <w:shd w:val="clear" w:color="auto" w:fill="B8CCE4" w:themeFill="accent1" w:themeFillTint="66"/>
          </w:tcPr>
          <w:p w14:paraId="0517F941" w14:textId="77777777" w:rsidR="00B368BC" w:rsidRPr="001C1300" w:rsidRDefault="00B368BC" w:rsidP="00C4249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Cs/>
                <w:szCs w:val="24"/>
              </w:rPr>
            </w:pPr>
            <w:r w:rsidRPr="001C1300">
              <w:rPr>
                <w:rFonts w:ascii="Cambria" w:hAnsi="Cambria"/>
                <w:b/>
                <w:bCs/>
                <w:szCs w:val="24"/>
              </w:rPr>
              <w:t>Teplota [°C]</w:t>
            </w:r>
          </w:p>
        </w:tc>
        <w:tc>
          <w:tcPr>
            <w:tcW w:w="5526" w:type="dxa"/>
            <w:shd w:val="clear" w:color="auto" w:fill="B8CCE4" w:themeFill="accent1" w:themeFillTint="66"/>
          </w:tcPr>
          <w:p w14:paraId="03C1EE56" w14:textId="77777777" w:rsidR="00B368BC" w:rsidRPr="001C1300" w:rsidRDefault="00B368BC" w:rsidP="00C4249C">
            <w:pPr>
              <w:spacing w:after="0" w:line="240" w:lineRule="auto"/>
              <w:rPr>
                <w:rFonts w:ascii="Cambria" w:hAnsi="Cambria"/>
                <w:b/>
                <w:bCs/>
                <w:iCs/>
                <w:szCs w:val="24"/>
              </w:rPr>
            </w:pPr>
            <w:r w:rsidRPr="001C1300">
              <w:rPr>
                <w:rFonts w:ascii="Cambria" w:hAnsi="Cambria"/>
                <w:b/>
                <w:bCs/>
                <w:szCs w:val="24"/>
              </w:rPr>
              <w:t>Pozorovanie</w:t>
            </w:r>
          </w:p>
        </w:tc>
      </w:tr>
      <w:tr w:rsidR="00B368BC" w:rsidRPr="002E18C5" w14:paraId="136F5BC0" w14:textId="77777777" w:rsidTr="00297449">
        <w:trPr>
          <w:jc w:val="center"/>
        </w:trPr>
        <w:tc>
          <w:tcPr>
            <w:tcW w:w="1276" w:type="dxa"/>
          </w:tcPr>
          <w:p w14:paraId="705BAFE7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0878285B" w14:textId="6A396D5B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24,3</w:t>
            </w:r>
          </w:p>
        </w:tc>
        <w:tc>
          <w:tcPr>
            <w:tcW w:w="5526" w:type="dxa"/>
          </w:tcPr>
          <w:p w14:paraId="04B0F338" w14:textId="407D243D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30E4B804" w14:textId="77777777" w:rsidTr="00297449">
        <w:trPr>
          <w:jc w:val="center"/>
        </w:trPr>
        <w:tc>
          <w:tcPr>
            <w:tcW w:w="1276" w:type="dxa"/>
          </w:tcPr>
          <w:p w14:paraId="321F9544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00AE143E" w14:textId="38252E7A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29,2</w:t>
            </w:r>
          </w:p>
        </w:tc>
        <w:tc>
          <w:tcPr>
            <w:tcW w:w="5526" w:type="dxa"/>
          </w:tcPr>
          <w:p w14:paraId="314B4D64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57786FF9" w14:textId="77777777" w:rsidTr="00297449">
        <w:trPr>
          <w:jc w:val="center"/>
        </w:trPr>
        <w:tc>
          <w:tcPr>
            <w:tcW w:w="1276" w:type="dxa"/>
          </w:tcPr>
          <w:p w14:paraId="517449C1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1554" w:type="dxa"/>
            <w:vAlign w:val="center"/>
          </w:tcPr>
          <w:p w14:paraId="753E6091" w14:textId="0574BFD0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33,6</w:t>
            </w:r>
          </w:p>
        </w:tc>
        <w:tc>
          <w:tcPr>
            <w:tcW w:w="5526" w:type="dxa"/>
          </w:tcPr>
          <w:p w14:paraId="750B8EF6" w14:textId="22CA7984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/>
                <w:b/>
                <w:bCs/>
                <w:i/>
                <w:iCs/>
                <w:szCs w:val="24"/>
              </w:rPr>
              <w:t>parafín sa začína topiť</w:t>
            </w:r>
          </w:p>
        </w:tc>
      </w:tr>
      <w:tr w:rsidR="00B368BC" w:rsidRPr="002E18C5" w14:paraId="308E5563" w14:textId="77777777" w:rsidTr="00297449">
        <w:trPr>
          <w:jc w:val="center"/>
        </w:trPr>
        <w:tc>
          <w:tcPr>
            <w:tcW w:w="1276" w:type="dxa"/>
          </w:tcPr>
          <w:p w14:paraId="426C7FFE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1554" w:type="dxa"/>
            <w:vAlign w:val="center"/>
          </w:tcPr>
          <w:p w14:paraId="577719A0" w14:textId="6AEF3898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38,5</w:t>
            </w:r>
          </w:p>
        </w:tc>
        <w:tc>
          <w:tcPr>
            <w:tcW w:w="5526" w:type="dxa"/>
          </w:tcPr>
          <w:p w14:paraId="0F1EED9D" w14:textId="4CA493CB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27B539E0" w14:textId="77777777" w:rsidTr="00297449">
        <w:trPr>
          <w:jc w:val="center"/>
        </w:trPr>
        <w:tc>
          <w:tcPr>
            <w:tcW w:w="1276" w:type="dxa"/>
          </w:tcPr>
          <w:p w14:paraId="5F6E7707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1554" w:type="dxa"/>
            <w:vAlign w:val="center"/>
          </w:tcPr>
          <w:p w14:paraId="2BD92CFF" w14:textId="765B1B99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46,2</w:t>
            </w:r>
          </w:p>
        </w:tc>
        <w:tc>
          <w:tcPr>
            <w:tcW w:w="5526" w:type="dxa"/>
          </w:tcPr>
          <w:p w14:paraId="45A00A3A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54A7027F" w14:textId="77777777" w:rsidTr="00297449">
        <w:trPr>
          <w:jc w:val="center"/>
        </w:trPr>
        <w:tc>
          <w:tcPr>
            <w:tcW w:w="1276" w:type="dxa"/>
          </w:tcPr>
          <w:p w14:paraId="6E7A01F1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1554" w:type="dxa"/>
            <w:vAlign w:val="center"/>
          </w:tcPr>
          <w:p w14:paraId="59A963E6" w14:textId="203EAA81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55,4</w:t>
            </w:r>
          </w:p>
        </w:tc>
        <w:tc>
          <w:tcPr>
            <w:tcW w:w="5526" w:type="dxa"/>
          </w:tcPr>
          <w:p w14:paraId="526A5761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20756BE0" w14:textId="77777777" w:rsidTr="00297449">
        <w:trPr>
          <w:jc w:val="center"/>
        </w:trPr>
        <w:tc>
          <w:tcPr>
            <w:tcW w:w="1276" w:type="dxa"/>
          </w:tcPr>
          <w:p w14:paraId="2617AF4F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7</w:t>
            </w:r>
          </w:p>
        </w:tc>
        <w:tc>
          <w:tcPr>
            <w:tcW w:w="1554" w:type="dxa"/>
            <w:vAlign w:val="center"/>
          </w:tcPr>
          <w:p w14:paraId="75AD3620" w14:textId="1F1FDC53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61,8</w:t>
            </w:r>
          </w:p>
        </w:tc>
        <w:tc>
          <w:tcPr>
            <w:tcW w:w="5526" w:type="dxa"/>
          </w:tcPr>
          <w:p w14:paraId="11024DF5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766F3C71" w14:textId="77777777" w:rsidTr="00297449">
        <w:trPr>
          <w:jc w:val="center"/>
        </w:trPr>
        <w:tc>
          <w:tcPr>
            <w:tcW w:w="1276" w:type="dxa"/>
          </w:tcPr>
          <w:p w14:paraId="53B828DF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8</w:t>
            </w:r>
          </w:p>
        </w:tc>
        <w:tc>
          <w:tcPr>
            <w:tcW w:w="1554" w:type="dxa"/>
            <w:vAlign w:val="center"/>
          </w:tcPr>
          <w:p w14:paraId="5B04CB33" w14:textId="24541E3E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65,0</w:t>
            </w:r>
          </w:p>
        </w:tc>
        <w:tc>
          <w:tcPr>
            <w:tcW w:w="5526" w:type="dxa"/>
          </w:tcPr>
          <w:p w14:paraId="61F45BB6" w14:textId="3399C871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/>
                <w:b/>
                <w:bCs/>
                <w:i/>
                <w:iCs/>
                <w:szCs w:val="24"/>
              </w:rPr>
              <w:t>všetok parafín je už roztopený</w:t>
            </w:r>
          </w:p>
        </w:tc>
      </w:tr>
      <w:tr w:rsidR="00B368BC" w:rsidRPr="002E18C5" w14:paraId="63C279EB" w14:textId="77777777" w:rsidTr="00297449">
        <w:trPr>
          <w:jc w:val="center"/>
        </w:trPr>
        <w:tc>
          <w:tcPr>
            <w:tcW w:w="1276" w:type="dxa"/>
          </w:tcPr>
          <w:p w14:paraId="246EA766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9</w:t>
            </w:r>
          </w:p>
        </w:tc>
        <w:tc>
          <w:tcPr>
            <w:tcW w:w="1554" w:type="dxa"/>
            <w:vAlign w:val="center"/>
          </w:tcPr>
          <w:p w14:paraId="4418C0B5" w14:textId="4A18EBF1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78,8</w:t>
            </w:r>
          </w:p>
        </w:tc>
        <w:tc>
          <w:tcPr>
            <w:tcW w:w="5526" w:type="dxa"/>
          </w:tcPr>
          <w:p w14:paraId="04A5B2A1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4F3E186C" w14:textId="77777777" w:rsidTr="00297449">
        <w:trPr>
          <w:jc w:val="center"/>
        </w:trPr>
        <w:tc>
          <w:tcPr>
            <w:tcW w:w="1276" w:type="dxa"/>
          </w:tcPr>
          <w:p w14:paraId="36CC0563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10</w:t>
            </w:r>
          </w:p>
        </w:tc>
        <w:tc>
          <w:tcPr>
            <w:tcW w:w="1554" w:type="dxa"/>
            <w:vAlign w:val="center"/>
          </w:tcPr>
          <w:p w14:paraId="4BF778B6" w14:textId="392057F7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88,7</w:t>
            </w:r>
          </w:p>
        </w:tc>
        <w:tc>
          <w:tcPr>
            <w:tcW w:w="5526" w:type="dxa"/>
          </w:tcPr>
          <w:p w14:paraId="6FDEBE79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59373BE2" w14:textId="77777777" w:rsidTr="00297449">
        <w:trPr>
          <w:jc w:val="center"/>
        </w:trPr>
        <w:tc>
          <w:tcPr>
            <w:tcW w:w="1276" w:type="dxa"/>
          </w:tcPr>
          <w:p w14:paraId="1C3BD9CD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11</w:t>
            </w:r>
          </w:p>
        </w:tc>
        <w:tc>
          <w:tcPr>
            <w:tcW w:w="1554" w:type="dxa"/>
            <w:vAlign w:val="center"/>
          </w:tcPr>
          <w:p w14:paraId="3F1F5CE6" w14:textId="28DB6949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93,8</w:t>
            </w:r>
          </w:p>
        </w:tc>
        <w:tc>
          <w:tcPr>
            <w:tcW w:w="5526" w:type="dxa"/>
          </w:tcPr>
          <w:p w14:paraId="313BABB6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7220C996" w14:textId="77777777" w:rsidTr="00297449">
        <w:trPr>
          <w:jc w:val="center"/>
        </w:trPr>
        <w:tc>
          <w:tcPr>
            <w:tcW w:w="1276" w:type="dxa"/>
          </w:tcPr>
          <w:p w14:paraId="370133FB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12</w:t>
            </w:r>
          </w:p>
        </w:tc>
        <w:tc>
          <w:tcPr>
            <w:tcW w:w="1554" w:type="dxa"/>
            <w:vAlign w:val="center"/>
          </w:tcPr>
          <w:p w14:paraId="4433E6B8" w14:textId="0462E519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96,7</w:t>
            </w:r>
          </w:p>
        </w:tc>
        <w:tc>
          <w:tcPr>
            <w:tcW w:w="5526" w:type="dxa"/>
          </w:tcPr>
          <w:p w14:paraId="16270613" w14:textId="15AFFB04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/>
                <w:b/>
                <w:bCs/>
                <w:i/>
                <w:iCs/>
                <w:szCs w:val="24"/>
              </w:rPr>
              <w:t>začíname ochladzovať vodný kúpeľ</w:t>
            </w:r>
          </w:p>
        </w:tc>
      </w:tr>
      <w:tr w:rsidR="00B368BC" w:rsidRPr="002E18C5" w14:paraId="3C7D908F" w14:textId="77777777" w:rsidTr="00297449">
        <w:trPr>
          <w:jc w:val="center"/>
        </w:trPr>
        <w:tc>
          <w:tcPr>
            <w:tcW w:w="1276" w:type="dxa"/>
          </w:tcPr>
          <w:p w14:paraId="6EE272A8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13</w:t>
            </w:r>
          </w:p>
        </w:tc>
        <w:tc>
          <w:tcPr>
            <w:tcW w:w="1554" w:type="dxa"/>
            <w:vAlign w:val="center"/>
          </w:tcPr>
          <w:p w14:paraId="005577EB" w14:textId="60FB9FCF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95,4</w:t>
            </w:r>
          </w:p>
        </w:tc>
        <w:tc>
          <w:tcPr>
            <w:tcW w:w="5526" w:type="dxa"/>
          </w:tcPr>
          <w:p w14:paraId="69E6209A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6AFC3661" w14:textId="77777777" w:rsidTr="00297449">
        <w:trPr>
          <w:jc w:val="center"/>
        </w:trPr>
        <w:tc>
          <w:tcPr>
            <w:tcW w:w="1276" w:type="dxa"/>
          </w:tcPr>
          <w:p w14:paraId="381F934B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14</w:t>
            </w:r>
          </w:p>
        </w:tc>
        <w:tc>
          <w:tcPr>
            <w:tcW w:w="1554" w:type="dxa"/>
            <w:vAlign w:val="center"/>
          </w:tcPr>
          <w:p w14:paraId="2E6279D1" w14:textId="302EBD17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91,4</w:t>
            </w:r>
          </w:p>
        </w:tc>
        <w:tc>
          <w:tcPr>
            <w:tcW w:w="5526" w:type="dxa"/>
          </w:tcPr>
          <w:p w14:paraId="12E80B0A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49F8D97B" w14:textId="77777777" w:rsidTr="00297449">
        <w:trPr>
          <w:jc w:val="center"/>
        </w:trPr>
        <w:tc>
          <w:tcPr>
            <w:tcW w:w="1276" w:type="dxa"/>
          </w:tcPr>
          <w:p w14:paraId="68BF0678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15</w:t>
            </w:r>
          </w:p>
        </w:tc>
        <w:tc>
          <w:tcPr>
            <w:tcW w:w="1554" w:type="dxa"/>
            <w:vAlign w:val="center"/>
          </w:tcPr>
          <w:p w14:paraId="036824B4" w14:textId="0C18DC9F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86,3</w:t>
            </w:r>
          </w:p>
        </w:tc>
        <w:tc>
          <w:tcPr>
            <w:tcW w:w="5526" w:type="dxa"/>
          </w:tcPr>
          <w:p w14:paraId="4D54D193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386DD2AA" w14:textId="77777777" w:rsidTr="00297449">
        <w:trPr>
          <w:jc w:val="center"/>
        </w:trPr>
        <w:tc>
          <w:tcPr>
            <w:tcW w:w="1276" w:type="dxa"/>
          </w:tcPr>
          <w:p w14:paraId="6ABC1ECB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iCs/>
                <w:szCs w:val="24"/>
              </w:rPr>
            </w:pPr>
            <w:r w:rsidRPr="002E18C5">
              <w:rPr>
                <w:rFonts w:ascii="Cambria" w:hAnsi="Cambria"/>
                <w:szCs w:val="24"/>
              </w:rPr>
              <w:t>16</w:t>
            </w:r>
          </w:p>
        </w:tc>
        <w:tc>
          <w:tcPr>
            <w:tcW w:w="1554" w:type="dxa"/>
            <w:vAlign w:val="center"/>
          </w:tcPr>
          <w:p w14:paraId="4DF64D27" w14:textId="30D47B42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75,8</w:t>
            </w:r>
          </w:p>
        </w:tc>
        <w:tc>
          <w:tcPr>
            <w:tcW w:w="5526" w:type="dxa"/>
          </w:tcPr>
          <w:p w14:paraId="7CFAB139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60D1BF4B" w14:textId="77777777" w:rsidTr="00C4249C">
        <w:trPr>
          <w:jc w:val="center"/>
        </w:trPr>
        <w:tc>
          <w:tcPr>
            <w:tcW w:w="1276" w:type="dxa"/>
            <w:vAlign w:val="center"/>
          </w:tcPr>
          <w:p w14:paraId="6837A071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17</w:t>
            </w:r>
          </w:p>
        </w:tc>
        <w:tc>
          <w:tcPr>
            <w:tcW w:w="1554" w:type="dxa"/>
            <w:vAlign w:val="center"/>
          </w:tcPr>
          <w:p w14:paraId="39130357" w14:textId="62894EFE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70,1</w:t>
            </w:r>
          </w:p>
        </w:tc>
        <w:tc>
          <w:tcPr>
            <w:tcW w:w="5526" w:type="dxa"/>
          </w:tcPr>
          <w:p w14:paraId="2973F6DA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01F5FD0A" w14:textId="77777777" w:rsidTr="00C4249C">
        <w:trPr>
          <w:jc w:val="center"/>
        </w:trPr>
        <w:tc>
          <w:tcPr>
            <w:tcW w:w="1276" w:type="dxa"/>
            <w:vAlign w:val="center"/>
          </w:tcPr>
          <w:p w14:paraId="69A47FA1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18</w:t>
            </w:r>
          </w:p>
        </w:tc>
        <w:tc>
          <w:tcPr>
            <w:tcW w:w="1554" w:type="dxa"/>
            <w:vAlign w:val="center"/>
          </w:tcPr>
          <w:p w14:paraId="66C12618" w14:textId="48A85312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67,8</w:t>
            </w:r>
          </w:p>
        </w:tc>
        <w:tc>
          <w:tcPr>
            <w:tcW w:w="5526" w:type="dxa"/>
          </w:tcPr>
          <w:p w14:paraId="1ADF420F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0D156FF8" w14:textId="77777777" w:rsidTr="00C4249C">
        <w:trPr>
          <w:jc w:val="center"/>
        </w:trPr>
        <w:tc>
          <w:tcPr>
            <w:tcW w:w="1276" w:type="dxa"/>
            <w:vAlign w:val="center"/>
          </w:tcPr>
          <w:p w14:paraId="54F915F7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19</w:t>
            </w:r>
          </w:p>
        </w:tc>
        <w:tc>
          <w:tcPr>
            <w:tcW w:w="1554" w:type="dxa"/>
            <w:vAlign w:val="center"/>
          </w:tcPr>
          <w:p w14:paraId="72CC7A73" w14:textId="7C87A97C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63,3</w:t>
            </w:r>
          </w:p>
        </w:tc>
        <w:tc>
          <w:tcPr>
            <w:tcW w:w="5526" w:type="dxa"/>
          </w:tcPr>
          <w:p w14:paraId="298276D4" w14:textId="50A2A089" w:rsidR="00B368BC" w:rsidRPr="00C03476" w:rsidRDefault="005E6737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/>
                <w:b/>
                <w:bCs/>
                <w:i/>
                <w:iCs/>
                <w:szCs w:val="24"/>
              </w:rPr>
              <w:t>parafín začína tuhnúť</w:t>
            </w:r>
          </w:p>
        </w:tc>
      </w:tr>
      <w:tr w:rsidR="00B368BC" w:rsidRPr="002E18C5" w14:paraId="10EAA707" w14:textId="77777777" w:rsidTr="00C4249C">
        <w:trPr>
          <w:jc w:val="center"/>
        </w:trPr>
        <w:tc>
          <w:tcPr>
            <w:tcW w:w="1276" w:type="dxa"/>
            <w:vAlign w:val="center"/>
          </w:tcPr>
          <w:p w14:paraId="0A75457A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20</w:t>
            </w:r>
          </w:p>
        </w:tc>
        <w:tc>
          <w:tcPr>
            <w:tcW w:w="1554" w:type="dxa"/>
            <w:vAlign w:val="center"/>
          </w:tcPr>
          <w:p w14:paraId="4FF71EA1" w14:textId="7B7DF2FA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60,5</w:t>
            </w:r>
          </w:p>
        </w:tc>
        <w:tc>
          <w:tcPr>
            <w:tcW w:w="5526" w:type="dxa"/>
          </w:tcPr>
          <w:p w14:paraId="565EE100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589FACED" w14:textId="77777777" w:rsidTr="00C4249C">
        <w:trPr>
          <w:jc w:val="center"/>
        </w:trPr>
        <w:tc>
          <w:tcPr>
            <w:tcW w:w="1276" w:type="dxa"/>
            <w:vAlign w:val="center"/>
          </w:tcPr>
          <w:p w14:paraId="15166BD9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21</w:t>
            </w:r>
          </w:p>
        </w:tc>
        <w:tc>
          <w:tcPr>
            <w:tcW w:w="1554" w:type="dxa"/>
            <w:vAlign w:val="center"/>
          </w:tcPr>
          <w:p w14:paraId="18340F12" w14:textId="29DF679E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55,9</w:t>
            </w:r>
          </w:p>
        </w:tc>
        <w:tc>
          <w:tcPr>
            <w:tcW w:w="5526" w:type="dxa"/>
          </w:tcPr>
          <w:p w14:paraId="2032D199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08F9F983" w14:textId="77777777" w:rsidTr="00C4249C">
        <w:trPr>
          <w:jc w:val="center"/>
        </w:trPr>
        <w:tc>
          <w:tcPr>
            <w:tcW w:w="1276" w:type="dxa"/>
            <w:vAlign w:val="center"/>
          </w:tcPr>
          <w:p w14:paraId="00B9F1D8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22</w:t>
            </w:r>
          </w:p>
        </w:tc>
        <w:tc>
          <w:tcPr>
            <w:tcW w:w="1554" w:type="dxa"/>
            <w:vAlign w:val="center"/>
          </w:tcPr>
          <w:p w14:paraId="787F949A" w14:textId="7A96E98B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51,2</w:t>
            </w:r>
          </w:p>
        </w:tc>
        <w:tc>
          <w:tcPr>
            <w:tcW w:w="5526" w:type="dxa"/>
          </w:tcPr>
          <w:p w14:paraId="5174CD6F" w14:textId="44459A9D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30BD0743" w14:textId="77777777" w:rsidTr="00C4249C">
        <w:trPr>
          <w:jc w:val="center"/>
        </w:trPr>
        <w:tc>
          <w:tcPr>
            <w:tcW w:w="1276" w:type="dxa"/>
            <w:vAlign w:val="center"/>
          </w:tcPr>
          <w:p w14:paraId="78E5D66D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23</w:t>
            </w:r>
          </w:p>
        </w:tc>
        <w:tc>
          <w:tcPr>
            <w:tcW w:w="1554" w:type="dxa"/>
            <w:vAlign w:val="center"/>
          </w:tcPr>
          <w:p w14:paraId="24600A83" w14:textId="0A8A6ED6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49,6</w:t>
            </w:r>
          </w:p>
        </w:tc>
        <w:tc>
          <w:tcPr>
            <w:tcW w:w="5526" w:type="dxa"/>
          </w:tcPr>
          <w:p w14:paraId="13800142" w14:textId="77777777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B368BC" w:rsidRPr="002E18C5" w14:paraId="1925B706" w14:textId="77777777" w:rsidTr="00C4249C">
        <w:trPr>
          <w:jc w:val="center"/>
        </w:trPr>
        <w:tc>
          <w:tcPr>
            <w:tcW w:w="1276" w:type="dxa"/>
            <w:vAlign w:val="center"/>
          </w:tcPr>
          <w:p w14:paraId="5ECC575A" w14:textId="77777777" w:rsidR="00B368BC" w:rsidRPr="002E18C5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24</w:t>
            </w:r>
          </w:p>
        </w:tc>
        <w:tc>
          <w:tcPr>
            <w:tcW w:w="1554" w:type="dxa"/>
            <w:vAlign w:val="center"/>
          </w:tcPr>
          <w:p w14:paraId="603FF282" w14:textId="7BCACC99" w:rsidR="00B368BC" w:rsidRPr="00C03476" w:rsidRDefault="00B368BC" w:rsidP="00B368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43,6</w:t>
            </w:r>
          </w:p>
        </w:tc>
        <w:tc>
          <w:tcPr>
            <w:tcW w:w="5526" w:type="dxa"/>
          </w:tcPr>
          <w:p w14:paraId="104744C3" w14:textId="3D49453D" w:rsidR="00B368BC" w:rsidRPr="00C03476" w:rsidRDefault="00B368BC" w:rsidP="00B368BC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5E6737" w:rsidRPr="002E18C5" w14:paraId="75C05746" w14:textId="77777777" w:rsidTr="00C4249C">
        <w:trPr>
          <w:jc w:val="center"/>
        </w:trPr>
        <w:tc>
          <w:tcPr>
            <w:tcW w:w="1276" w:type="dxa"/>
            <w:vAlign w:val="center"/>
          </w:tcPr>
          <w:p w14:paraId="0F699F3C" w14:textId="661DD6C3" w:rsidR="005E6737" w:rsidRDefault="005E6737" w:rsidP="005E6737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25</w:t>
            </w:r>
          </w:p>
        </w:tc>
        <w:tc>
          <w:tcPr>
            <w:tcW w:w="1554" w:type="dxa"/>
            <w:vAlign w:val="center"/>
          </w:tcPr>
          <w:p w14:paraId="620E78C4" w14:textId="21C4ED14" w:rsidR="005E6737" w:rsidRPr="00C03476" w:rsidRDefault="005E6737" w:rsidP="005E673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i/>
                <w:iCs/>
                <w:color w:val="000000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36,8</w:t>
            </w:r>
          </w:p>
        </w:tc>
        <w:tc>
          <w:tcPr>
            <w:tcW w:w="5526" w:type="dxa"/>
          </w:tcPr>
          <w:p w14:paraId="603BEB57" w14:textId="4931E2CD" w:rsidR="005E6737" w:rsidRPr="00C03476" w:rsidRDefault="005E6737" w:rsidP="005E6737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03476">
              <w:rPr>
                <w:rFonts w:ascii="Cambria" w:hAnsi="Cambria"/>
                <w:b/>
                <w:bCs/>
                <w:i/>
                <w:iCs/>
                <w:szCs w:val="24"/>
              </w:rPr>
              <w:t>všetok parafín už stuhol</w:t>
            </w:r>
          </w:p>
        </w:tc>
      </w:tr>
      <w:tr w:rsidR="005E6737" w:rsidRPr="002E18C5" w14:paraId="67B4E5D6" w14:textId="77777777" w:rsidTr="00C4249C">
        <w:trPr>
          <w:jc w:val="center"/>
        </w:trPr>
        <w:tc>
          <w:tcPr>
            <w:tcW w:w="1276" w:type="dxa"/>
            <w:vAlign w:val="center"/>
          </w:tcPr>
          <w:p w14:paraId="1DB1F69B" w14:textId="1AC7E3DF" w:rsidR="005E6737" w:rsidRDefault="005E6737" w:rsidP="005E6737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26</w:t>
            </w:r>
          </w:p>
        </w:tc>
        <w:tc>
          <w:tcPr>
            <w:tcW w:w="1554" w:type="dxa"/>
            <w:vAlign w:val="center"/>
          </w:tcPr>
          <w:p w14:paraId="4F4E5B72" w14:textId="017DA00E" w:rsidR="005E6737" w:rsidRPr="00C03476" w:rsidRDefault="005E6737" w:rsidP="005E673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i/>
                <w:iCs/>
                <w:color w:val="000000"/>
              </w:rPr>
            </w:pPr>
            <w:r w:rsidRPr="00C03476">
              <w:rPr>
                <w:rFonts w:ascii="Cambria" w:hAnsi="Cambria" w:cs="Calibri"/>
                <w:b/>
                <w:bCs/>
                <w:i/>
                <w:iCs/>
                <w:color w:val="000000"/>
              </w:rPr>
              <w:t>31,5</w:t>
            </w:r>
          </w:p>
        </w:tc>
        <w:tc>
          <w:tcPr>
            <w:tcW w:w="5526" w:type="dxa"/>
          </w:tcPr>
          <w:p w14:paraId="0C16F4AA" w14:textId="77777777" w:rsidR="005E6737" w:rsidRPr="00C03476" w:rsidRDefault="005E6737" w:rsidP="005E6737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</w:tbl>
    <w:p w14:paraId="1E9E50AE" w14:textId="77777777" w:rsidR="00B368BC" w:rsidRPr="00DD6A47" w:rsidRDefault="00B368BC" w:rsidP="00B368BC">
      <w:pPr>
        <w:spacing w:after="0"/>
        <w:rPr>
          <w:rFonts w:ascii="Cambria" w:hAnsi="Cambria"/>
          <w:iCs/>
          <w:szCs w:val="24"/>
        </w:rPr>
      </w:pPr>
    </w:p>
    <w:p w14:paraId="31853D79" w14:textId="2161E193" w:rsidR="00B368BC" w:rsidRDefault="00526CC7" w:rsidP="002B64AE">
      <w:pPr>
        <w:pStyle w:val="Odsekzoznamu"/>
        <w:spacing w:after="0"/>
        <w:ind w:left="0"/>
        <w:jc w:val="center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 wp14:anchorId="4317934D" wp14:editId="258CFAC4">
            <wp:extent cx="4590000" cy="2743200"/>
            <wp:effectExtent l="0" t="0" r="1270" b="0"/>
            <wp:docPr id="6" name="Graf 6">
              <a:extLst xmlns:a="http://schemas.openxmlformats.org/drawingml/2006/main">
                <a:ext uri="{FF2B5EF4-FFF2-40B4-BE49-F238E27FC236}">
                  <a16:creationId xmlns:a16="http://schemas.microsoft.com/office/drawing/2014/main" id="{3F24704A-751F-4D82-8E66-8D35742B87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A4A9558" w14:textId="41FAC6F1" w:rsidR="002B64AE" w:rsidRPr="00F50FE5" w:rsidRDefault="002B64AE" w:rsidP="002B64AE">
      <w:pPr>
        <w:pStyle w:val="Odsekzoznamu"/>
        <w:spacing w:after="0"/>
        <w:ind w:left="0"/>
        <w:jc w:val="center"/>
        <w:rPr>
          <w:rFonts w:ascii="Cambria" w:hAnsi="Cambria"/>
          <w:sz w:val="22"/>
        </w:rPr>
      </w:pPr>
      <w:r w:rsidRPr="00F50FE5">
        <w:rPr>
          <w:rFonts w:ascii="Cambria" w:hAnsi="Cambria"/>
          <w:b/>
          <w:bCs/>
          <w:sz w:val="22"/>
        </w:rPr>
        <w:t>Obr. 4.</w:t>
      </w:r>
      <w:r>
        <w:rPr>
          <w:rFonts w:ascii="Cambria" w:hAnsi="Cambria"/>
          <w:b/>
          <w:bCs/>
          <w:sz w:val="22"/>
        </w:rPr>
        <w:t>2</w:t>
      </w:r>
      <w:r w:rsidRPr="00F50FE5">
        <w:rPr>
          <w:rFonts w:ascii="Cambria" w:hAnsi="Cambria"/>
          <w:b/>
          <w:bCs/>
          <w:sz w:val="22"/>
        </w:rPr>
        <w:t>.</w:t>
      </w:r>
      <w:r>
        <w:rPr>
          <w:rFonts w:ascii="Cambria" w:hAnsi="Cambria"/>
          <w:b/>
          <w:bCs/>
          <w:sz w:val="22"/>
        </w:rPr>
        <w:t>3</w:t>
      </w:r>
      <w:r w:rsidRPr="00F50FE5">
        <w:rPr>
          <w:rFonts w:ascii="Cambria" w:hAnsi="Cambria"/>
          <w:sz w:val="22"/>
        </w:rPr>
        <w:t xml:space="preserve"> Graf závislosti teploty od času pri </w:t>
      </w:r>
      <w:r>
        <w:rPr>
          <w:rFonts w:ascii="Cambria" w:hAnsi="Cambria"/>
          <w:sz w:val="22"/>
        </w:rPr>
        <w:t>topení a tuhnutí parafínu</w:t>
      </w:r>
    </w:p>
    <w:p w14:paraId="2E95A017" w14:textId="28F11089" w:rsidR="00811E27" w:rsidRDefault="00811E27" w:rsidP="00E97A5C">
      <w:pPr>
        <w:pStyle w:val="Odsekzoznamu"/>
        <w:spacing w:after="0"/>
        <w:ind w:left="0"/>
        <w:rPr>
          <w:rFonts w:ascii="Cambria" w:hAnsi="Cambria"/>
          <w:szCs w:val="24"/>
        </w:rPr>
      </w:pPr>
    </w:p>
    <w:p w14:paraId="4B1EF06E" w14:textId="77777777" w:rsidR="002B64AE" w:rsidRPr="00C33113" w:rsidRDefault="002B64AE" w:rsidP="00C33113">
      <w:pPr>
        <w:shd w:val="clear" w:color="auto" w:fill="B5C7F5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C33113">
        <w:rPr>
          <w:rFonts w:ascii="Cambria" w:hAnsi="Cambria"/>
          <w:b/>
          <w:bCs/>
          <w:szCs w:val="24"/>
        </w:rPr>
        <w:lastRenderedPageBreak/>
        <w:t>Odpovedz:</w:t>
      </w:r>
    </w:p>
    <w:p w14:paraId="7CFA94A2" w14:textId="53D46A66" w:rsidR="002B64AE" w:rsidRDefault="008E0617" w:rsidP="000066D2">
      <w:pPr>
        <w:pStyle w:val="Odsekzoznamu"/>
        <w:numPr>
          <w:ilvl w:val="0"/>
          <w:numId w:val="4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 wp14:anchorId="1702BB73" wp14:editId="5EDDEFEF">
            <wp:extent cx="309533" cy="288000"/>
            <wp:effectExtent l="0" t="0" r="0" b="0"/>
            <wp:docPr id="40" name="Grafický objekt 40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64AE" w:rsidRPr="00DB492A">
        <w:rPr>
          <w:rFonts w:ascii="Cambria" w:hAnsi="Cambria"/>
          <w:szCs w:val="24"/>
        </w:rPr>
        <w:t xml:space="preserve">Prezri si namerané hodnoty teploty </w:t>
      </w:r>
      <w:r w:rsidR="002B64AE">
        <w:rPr>
          <w:rFonts w:ascii="Cambria" w:hAnsi="Cambria"/>
          <w:szCs w:val="24"/>
        </w:rPr>
        <w:t>parafínu</w:t>
      </w:r>
      <w:r w:rsidR="002B64AE" w:rsidRPr="00DB492A">
        <w:rPr>
          <w:rFonts w:ascii="Cambria" w:hAnsi="Cambria"/>
          <w:szCs w:val="24"/>
        </w:rPr>
        <w:t xml:space="preserve"> pri zohrievaní</w:t>
      </w:r>
      <w:r w:rsidR="002B64AE">
        <w:rPr>
          <w:rFonts w:ascii="Cambria" w:hAnsi="Cambria"/>
          <w:szCs w:val="24"/>
        </w:rPr>
        <w:t xml:space="preserve"> </w:t>
      </w:r>
      <w:r w:rsidR="002B64AE" w:rsidRPr="00DB492A">
        <w:rPr>
          <w:rFonts w:ascii="Cambria" w:hAnsi="Cambria"/>
          <w:szCs w:val="24"/>
        </w:rPr>
        <w:t>a ochladzovaní. Menia sa hodnoty pravidelne?</w:t>
      </w:r>
    </w:p>
    <w:p w14:paraId="3425018A" w14:textId="6E944132" w:rsidR="002B64AE" w:rsidRPr="000A6A93" w:rsidRDefault="002B64AE" w:rsidP="002B64AE">
      <w:pPr>
        <w:pStyle w:val="Odsekzoznamu"/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r w:rsidRPr="000A6A93">
        <w:rPr>
          <w:rFonts w:ascii="Cambria" w:hAnsi="Cambria"/>
          <w:b/>
          <w:bCs/>
          <w:i/>
          <w:iCs/>
          <w:szCs w:val="24"/>
        </w:rPr>
        <w:t xml:space="preserve">Nie, hodnoty sa nemenia pravidelne. Pri zohrievaní aj ochladzovaní </w:t>
      </w:r>
      <w:r>
        <w:rPr>
          <w:rFonts w:ascii="Cambria" w:hAnsi="Cambria"/>
          <w:b/>
          <w:bCs/>
          <w:i/>
          <w:iCs/>
          <w:szCs w:val="24"/>
        </w:rPr>
        <w:t>je na grafe zlom (8 min, 19 min).</w:t>
      </w:r>
    </w:p>
    <w:p w14:paraId="0AB8DA30" w14:textId="4C124AB9" w:rsidR="002B64AE" w:rsidRDefault="008E0617" w:rsidP="000066D2">
      <w:pPr>
        <w:pStyle w:val="Odsekzoznamu"/>
        <w:numPr>
          <w:ilvl w:val="0"/>
          <w:numId w:val="4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 wp14:anchorId="74C98AD9" wp14:editId="72E09965">
            <wp:extent cx="309533" cy="288000"/>
            <wp:effectExtent l="0" t="0" r="0" b="0"/>
            <wp:docPr id="41" name="Grafický objekt 41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64AE" w:rsidRPr="00DB492A">
        <w:rPr>
          <w:rFonts w:ascii="Cambria" w:hAnsi="Cambria"/>
          <w:szCs w:val="24"/>
        </w:rPr>
        <w:t xml:space="preserve">Pri akej teplote sa začal </w:t>
      </w:r>
      <w:r w:rsidR="002B64AE">
        <w:rPr>
          <w:rFonts w:ascii="Cambria" w:hAnsi="Cambria"/>
          <w:szCs w:val="24"/>
        </w:rPr>
        <w:t>parafín</w:t>
      </w:r>
      <w:r w:rsidR="002B64AE" w:rsidRPr="00DB492A">
        <w:rPr>
          <w:rFonts w:ascii="Cambria" w:hAnsi="Cambria"/>
          <w:szCs w:val="24"/>
        </w:rPr>
        <w:t xml:space="preserve"> topiť?</w:t>
      </w:r>
    </w:p>
    <w:p w14:paraId="709708C0" w14:textId="151146FB" w:rsidR="002B64AE" w:rsidRDefault="002B64AE" w:rsidP="002B64AE">
      <w:pPr>
        <w:pStyle w:val="Odsekzoznamu"/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r>
        <w:rPr>
          <w:rFonts w:ascii="Cambria" w:hAnsi="Cambria"/>
          <w:b/>
          <w:bCs/>
          <w:i/>
          <w:iCs/>
          <w:szCs w:val="24"/>
        </w:rPr>
        <w:t>Parafín sa začal topiť p</w:t>
      </w:r>
      <w:r w:rsidRPr="000A6A93">
        <w:rPr>
          <w:rFonts w:ascii="Cambria" w:hAnsi="Cambria"/>
          <w:b/>
          <w:bCs/>
          <w:i/>
          <w:iCs/>
          <w:szCs w:val="24"/>
        </w:rPr>
        <w:t xml:space="preserve">ri teplote </w:t>
      </w:r>
      <w:r>
        <w:rPr>
          <w:rFonts w:ascii="Cambria" w:hAnsi="Cambria"/>
          <w:b/>
          <w:bCs/>
          <w:i/>
          <w:iCs/>
          <w:szCs w:val="24"/>
        </w:rPr>
        <w:t xml:space="preserve">33,6 </w:t>
      </w:r>
      <w:r w:rsidRPr="000A6A93">
        <w:rPr>
          <w:rFonts w:ascii="Cambria" w:hAnsi="Cambria"/>
          <w:b/>
          <w:bCs/>
          <w:i/>
          <w:iCs/>
          <w:szCs w:val="24"/>
        </w:rPr>
        <w:t>°C.</w:t>
      </w:r>
    </w:p>
    <w:p w14:paraId="52DCC82D" w14:textId="4582CBA2" w:rsidR="002B64AE" w:rsidRPr="002B64AE" w:rsidRDefault="008E0617" w:rsidP="000066D2">
      <w:pPr>
        <w:pStyle w:val="Odsekzoznamu"/>
        <w:numPr>
          <w:ilvl w:val="0"/>
          <w:numId w:val="4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 wp14:anchorId="45CAE8FB" wp14:editId="1458CAF0">
            <wp:extent cx="309533" cy="288000"/>
            <wp:effectExtent l="0" t="0" r="0" b="0"/>
            <wp:docPr id="42" name="Grafický objekt 42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64AE" w:rsidRPr="002B64AE">
        <w:rPr>
          <w:rFonts w:ascii="Cambria" w:hAnsi="Cambria"/>
          <w:szCs w:val="24"/>
        </w:rPr>
        <w:t>Menila sa teplota parafínu počas topenia?</w:t>
      </w:r>
    </w:p>
    <w:p w14:paraId="6867D37F" w14:textId="5483AAE3" w:rsidR="002B64AE" w:rsidRPr="000A6A93" w:rsidRDefault="002B64AE" w:rsidP="002B64AE">
      <w:pPr>
        <w:pStyle w:val="Odsekzoznamu"/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r>
        <w:rPr>
          <w:rFonts w:ascii="Cambria" w:hAnsi="Cambria"/>
          <w:b/>
          <w:bCs/>
          <w:i/>
          <w:iCs/>
          <w:szCs w:val="24"/>
        </w:rPr>
        <w:t>Áno, teplota sa menila až po teplotu 65,0 °C.</w:t>
      </w:r>
    </w:p>
    <w:p w14:paraId="6D37991F" w14:textId="7900B926" w:rsidR="002B64AE" w:rsidRDefault="008E0617" w:rsidP="000066D2">
      <w:pPr>
        <w:pStyle w:val="Odsekzoznamu"/>
        <w:numPr>
          <w:ilvl w:val="0"/>
          <w:numId w:val="4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 wp14:anchorId="03497058" wp14:editId="3367A38E">
            <wp:extent cx="309533" cy="288000"/>
            <wp:effectExtent l="0" t="0" r="0" b="0"/>
            <wp:docPr id="43" name="Grafický objekt 43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64AE" w:rsidRPr="00DB492A">
        <w:rPr>
          <w:rFonts w:ascii="Cambria" w:hAnsi="Cambria"/>
          <w:szCs w:val="24"/>
        </w:rPr>
        <w:t xml:space="preserve">Pri akej teplote začal </w:t>
      </w:r>
      <w:r w:rsidR="002B64AE">
        <w:rPr>
          <w:rFonts w:ascii="Cambria" w:hAnsi="Cambria"/>
          <w:szCs w:val="24"/>
        </w:rPr>
        <w:t>parafín</w:t>
      </w:r>
      <w:r w:rsidR="002B64AE" w:rsidRPr="00DB492A">
        <w:rPr>
          <w:rFonts w:ascii="Cambria" w:hAnsi="Cambria"/>
          <w:szCs w:val="24"/>
        </w:rPr>
        <w:t xml:space="preserve"> tuhnúť</w:t>
      </w:r>
      <w:r w:rsidR="002C4882">
        <w:rPr>
          <w:rFonts w:ascii="Cambria" w:hAnsi="Cambria"/>
          <w:szCs w:val="24"/>
        </w:rPr>
        <w:t>?</w:t>
      </w:r>
    </w:p>
    <w:p w14:paraId="08FA1F58" w14:textId="5A3FAC5E" w:rsidR="002B64AE" w:rsidRDefault="002B64AE" w:rsidP="002B64AE">
      <w:pPr>
        <w:pStyle w:val="Odsekzoznamu"/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r>
        <w:rPr>
          <w:rFonts w:ascii="Cambria" w:hAnsi="Cambria"/>
          <w:b/>
          <w:bCs/>
          <w:i/>
          <w:iCs/>
          <w:szCs w:val="24"/>
        </w:rPr>
        <w:t>Parafín</w:t>
      </w:r>
      <w:r w:rsidRPr="000A6A93">
        <w:rPr>
          <w:rFonts w:ascii="Cambria" w:hAnsi="Cambria"/>
          <w:b/>
          <w:bCs/>
          <w:i/>
          <w:iCs/>
          <w:szCs w:val="24"/>
        </w:rPr>
        <w:t xml:space="preserve"> začal tuhnúť pri teplote </w:t>
      </w:r>
      <w:r>
        <w:rPr>
          <w:rFonts w:ascii="Cambria" w:hAnsi="Cambria"/>
          <w:b/>
          <w:bCs/>
          <w:i/>
          <w:iCs/>
          <w:szCs w:val="24"/>
        </w:rPr>
        <w:t>63,3</w:t>
      </w:r>
      <w:r w:rsidRPr="000A6A93">
        <w:rPr>
          <w:rFonts w:ascii="Cambria" w:hAnsi="Cambria"/>
          <w:b/>
          <w:bCs/>
          <w:i/>
          <w:iCs/>
          <w:szCs w:val="24"/>
        </w:rPr>
        <w:t xml:space="preserve"> °C.</w:t>
      </w:r>
    </w:p>
    <w:p w14:paraId="29F0BDC5" w14:textId="69E400B7" w:rsidR="002B64AE" w:rsidRPr="002B64AE" w:rsidRDefault="008E0617" w:rsidP="000066D2">
      <w:pPr>
        <w:pStyle w:val="Odsekzoznamu"/>
        <w:numPr>
          <w:ilvl w:val="0"/>
          <w:numId w:val="4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 wp14:anchorId="6AFC6989" wp14:editId="7069A3AE">
            <wp:extent cx="309533" cy="288000"/>
            <wp:effectExtent l="0" t="0" r="0" b="0"/>
            <wp:docPr id="44" name="Grafický objekt 44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64AE" w:rsidRPr="002B64AE">
        <w:rPr>
          <w:rFonts w:ascii="Cambria" w:hAnsi="Cambria"/>
          <w:szCs w:val="24"/>
        </w:rPr>
        <w:t>Menila sa teplota parafínu počas tuhnutia?</w:t>
      </w:r>
    </w:p>
    <w:p w14:paraId="02D1D077" w14:textId="6FAD0D57" w:rsidR="002B64AE" w:rsidRPr="000A6A93" w:rsidRDefault="002B64AE" w:rsidP="002B64AE">
      <w:pPr>
        <w:pStyle w:val="Odsekzoznamu"/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r>
        <w:rPr>
          <w:rFonts w:ascii="Cambria" w:hAnsi="Cambria"/>
          <w:b/>
          <w:bCs/>
          <w:i/>
          <w:iCs/>
          <w:szCs w:val="24"/>
        </w:rPr>
        <w:t>Áno, menila sa. Všetok parafín bol tuhý pri teplote 36,8 °C.</w:t>
      </w:r>
    </w:p>
    <w:p w14:paraId="7E9127CA" w14:textId="29ED9515" w:rsidR="002B64AE" w:rsidRDefault="008E0617" w:rsidP="000066D2">
      <w:pPr>
        <w:pStyle w:val="Odsekzoznamu"/>
        <w:numPr>
          <w:ilvl w:val="0"/>
          <w:numId w:val="4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</w:rPr>
        <w:drawing>
          <wp:inline distT="0" distB="0" distL="0" distR="0" wp14:anchorId="1A7D1D53" wp14:editId="4CDAB2B2">
            <wp:extent cx="309533" cy="288000"/>
            <wp:effectExtent l="0" t="0" r="0" b="0"/>
            <wp:docPr id="45" name="Grafický objekt 45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64AE" w:rsidRPr="00DB492A">
        <w:rPr>
          <w:rFonts w:ascii="Cambria" w:hAnsi="Cambria"/>
          <w:szCs w:val="24"/>
        </w:rPr>
        <w:t xml:space="preserve">Ako sa topenie a tuhnutie </w:t>
      </w:r>
      <w:r w:rsidR="002B64AE">
        <w:rPr>
          <w:rFonts w:ascii="Cambria" w:hAnsi="Cambria"/>
          <w:szCs w:val="24"/>
        </w:rPr>
        <w:t>parafínu</w:t>
      </w:r>
      <w:r w:rsidR="002B64AE" w:rsidRPr="00DB492A">
        <w:rPr>
          <w:rFonts w:ascii="Cambria" w:hAnsi="Cambria"/>
          <w:szCs w:val="24"/>
        </w:rPr>
        <w:t xml:space="preserve"> prejavilo na čiare grafu?</w:t>
      </w:r>
    </w:p>
    <w:p w14:paraId="21B072C3" w14:textId="222F50C1" w:rsidR="002B64AE" w:rsidRPr="000A6A93" w:rsidRDefault="002B64AE" w:rsidP="002B64AE">
      <w:pPr>
        <w:pStyle w:val="Odsekzoznamu"/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r w:rsidRPr="000A6A93">
        <w:rPr>
          <w:rFonts w:ascii="Cambria" w:hAnsi="Cambria"/>
          <w:b/>
          <w:bCs/>
          <w:i/>
          <w:iCs/>
          <w:szCs w:val="24"/>
        </w:rPr>
        <w:t xml:space="preserve">Topenie a tuhnutie sa prejavilo </w:t>
      </w:r>
      <w:r>
        <w:rPr>
          <w:rFonts w:ascii="Cambria" w:hAnsi="Cambria"/>
          <w:b/>
          <w:bCs/>
          <w:i/>
          <w:iCs/>
          <w:szCs w:val="24"/>
        </w:rPr>
        <w:t>zlomom na čiare grafu.</w:t>
      </w:r>
    </w:p>
    <w:p w14:paraId="6AE6FB7B" w14:textId="77777777" w:rsidR="002B64AE" w:rsidRPr="004B2EC4" w:rsidRDefault="002B64AE" w:rsidP="00E97A5C">
      <w:pPr>
        <w:pStyle w:val="Odsekzoznamu"/>
        <w:spacing w:after="0"/>
        <w:ind w:left="0"/>
        <w:rPr>
          <w:rFonts w:ascii="Cambria" w:hAnsi="Cambria"/>
          <w:szCs w:val="24"/>
        </w:rPr>
      </w:pPr>
    </w:p>
    <w:p w14:paraId="2B7BB916" w14:textId="31D1949C" w:rsidR="00F159C3" w:rsidRPr="00C33113" w:rsidRDefault="00F159C3" w:rsidP="00C33113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C33113">
        <w:rPr>
          <w:rFonts w:ascii="Cambria" w:hAnsi="Cambria"/>
          <w:b/>
          <w:bCs/>
          <w:szCs w:val="24"/>
        </w:rPr>
        <w:t>Rieš úlohy (</w:t>
      </w:r>
      <w:proofErr w:type="spellStart"/>
      <w:r w:rsidR="00DA559E">
        <w:rPr>
          <w:rFonts w:ascii="Cambria" w:hAnsi="Cambria"/>
          <w:b/>
          <w:bCs/>
          <w:szCs w:val="24"/>
        </w:rPr>
        <w:t>Lapitková</w:t>
      </w:r>
      <w:proofErr w:type="spellEnd"/>
      <w:r w:rsidR="00DA559E">
        <w:rPr>
          <w:rFonts w:ascii="Cambria" w:hAnsi="Cambria"/>
          <w:b/>
          <w:bCs/>
          <w:szCs w:val="24"/>
        </w:rPr>
        <w:t xml:space="preserve"> et al.</w:t>
      </w:r>
      <w:r w:rsidRPr="00C33113">
        <w:rPr>
          <w:rFonts w:ascii="Cambria" w:hAnsi="Cambria"/>
          <w:b/>
          <w:bCs/>
          <w:szCs w:val="24"/>
        </w:rPr>
        <w:t xml:space="preserve">, </w:t>
      </w:r>
      <w:r w:rsidR="006D3FF0">
        <w:rPr>
          <w:rFonts w:ascii="Cambria" w:hAnsi="Cambria"/>
          <w:b/>
          <w:bCs/>
          <w:szCs w:val="24"/>
        </w:rPr>
        <w:t>2010</w:t>
      </w:r>
      <w:r w:rsidRPr="00C33113">
        <w:rPr>
          <w:rFonts w:ascii="Cambria" w:hAnsi="Cambria"/>
          <w:b/>
          <w:bCs/>
          <w:szCs w:val="24"/>
        </w:rPr>
        <w:t xml:space="preserve">, s. </w:t>
      </w:r>
      <w:r w:rsidR="00B47689" w:rsidRPr="00C33113">
        <w:rPr>
          <w:rFonts w:ascii="Cambria" w:hAnsi="Cambria"/>
          <w:b/>
          <w:bCs/>
          <w:szCs w:val="24"/>
        </w:rPr>
        <w:t>4</w:t>
      </w:r>
      <w:r w:rsidR="008214EF">
        <w:rPr>
          <w:rFonts w:ascii="Cambria" w:hAnsi="Cambria"/>
          <w:b/>
          <w:bCs/>
          <w:szCs w:val="24"/>
        </w:rPr>
        <w:t>8</w:t>
      </w:r>
      <w:r w:rsidR="00B47689" w:rsidRPr="00C33113">
        <w:rPr>
          <w:rFonts w:ascii="Cambria" w:hAnsi="Cambria"/>
          <w:b/>
          <w:bCs/>
          <w:szCs w:val="24"/>
        </w:rPr>
        <w:t>-4</w:t>
      </w:r>
      <w:r w:rsidR="008214EF">
        <w:rPr>
          <w:rFonts w:ascii="Cambria" w:hAnsi="Cambria"/>
          <w:b/>
          <w:bCs/>
          <w:szCs w:val="24"/>
        </w:rPr>
        <w:t>9</w:t>
      </w:r>
      <w:r w:rsidRPr="00C33113">
        <w:rPr>
          <w:rFonts w:ascii="Cambria" w:hAnsi="Cambria"/>
          <w:b/>
          <w:bCs/>
          <w:szCs w:val="24"/>
        </w:rPr>
        <w:t>)</w:t>
      </w:r>
    </w:p>
    <w:p w14:paraId="57982EC1" w14:textId="7772A945" w:rsidR="001277C9" w:rsidRPr="001277C9" w:rsidRDefault="008E0617" w:rsidP="000066D2">
      <w:pPr>
        <w:pStyle w:val="Odsekzoznamu"/>
        <w:numPr>
          <w:ilvl w:val="0"/>
          <w:numId w:val="5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</w:rPr>
        <w:drawing>
          <wp:inline distT="0" distB="0" distL="0" distR="0" wp14:anchorId="04D4BCA6" wp14:editId="7055D417">
            <wp:extent cx="376381" cy="288000"/>
            <wp:effectExtent l="0" t="0" r="0" b="0"/>
            <wp:docPr id="47" name="Grafický objekt 47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277C9" w:rsidRPr="001277C9">
        <w:rPr>
          <w:rFonts w:ascii="Cambria" w:hAnsi="Cambria"/>
          <w:iCs/>
          <w:szCs w:val="24"/>
        </w:rPr>
        <w:t>Urob pokus: porovnanie tuhnutia čistej vody a slanej vody.</w:t>
      </w:r>
    </w:p>
    <w:p w14:paraId="40A20D3E" w14:textId="5EC17FBF" w:rsidR="00CC699E" w:rsidRPr="00C33113" w:rsidRDefault="00CC699E" w:rsidP="00C33113">
      <w:pPr>
        <w:shd w:val="clear" w:color="auto" w:fill="B5C7F5"/>
        <w:tabs>
          <w:tab w:val="right" w:pos="9072"/>
        </w:tabs>
        <w:spacing w:after="0"/>
        <w:ind w:left="426"/>
        <w:rPr>
          <w:rFonts w:ascii="Cambria" w:hAnsi="Cambria"/>
          <w:b/>
          <w:bCs/>
          <w:szCs w:val="24"/>
        </w:rPr>
      </w:pPr>
      <w:r w:rsidRPr="00C33113">
        <w:rPr>
          <w:rFonts w:ascii="Cambria" w:hAnsi="Cambria"/>
          <w:b/>
          <w:bCs/>
          <w:szCs w:val="24"/>
        </w:rPr>
        <w:t>Cieľ:</w:t>
      </w:r>
    </w:p>
    <w:p w14:paraId="4E3C8E05" w14:textId="46766E6C" w:rsidR="00CC699E" w:rsidRPr="00CC699E" w:rsidRDefault="002C4882" w:rsidP="00CC699E">
      <w:pPr>
        <w:pStyle w:val="Odsekzoznamu"/>
        <w:spacing w:after="0"/>
        <w:ind w:left="567"/>
        <w:rPr>
          <w:rFonts w:ascii="Cambria" w:hAnsi="Cambria"/>
          <w:iCs/>
          <w:szCs w:val="24"/>
        </w:rPr>
      </w:pPr>
      <w:r>
        <w:t>Zistiť, že pridaním soli do čistej vody sa zníži teplota tuhnutia roztoku.</w:t>
      </w:r>
    </w:p>
    <w:p w14:paraId="044694AF" w14:textId="224176F1" w:rsidR="001277C9" w:rsidRPr="00C33113" w:rsidRDefault="00CC699E" w:rsidP="00C33113">
      <w:pPr>
        <w:shd w:val="clear" w:color="auto" w:fill="B5C7F5"/>
        <w:tabs>
          <w:tab w:val="right" w:pos="9072"/>
        </w:tabs>
        <w:spacing w:after="0"/>
        <w:ind w:left="426"/>
        <w:rPr>
          <w:rFonts w:ascii="Cambria" w:hAnsi="Cambria"/>
          <w:b/>
          <w:bCs/>
          <w:szCs w:val="24"/>
        </w:rPr>
      </w:pPr>
      <w:r w:rsidRPr="00C33113">
        <w:rPr>
          <w:rFonts w:ascii="Cambria" w:hAnsi="Cambria"/>
          <w:b/>
          <w:bCs/>
          <w:szCs w:val="24"/>
        </w:rPr>
        <w:t>P</w:t>
      </w:r>
      <w:r w:rsidR="001277C9" w:rsidRPr="00C33113">
        <w:rPr>
          <w:rFonts w:ascii="Cambria" w:hAnsi="Cambria"/>
          <w:b/>
          <w:bCs/>
          <w:szCs w:val="24"/>
        </w:rPr>
        <w:t>omôcky:</w:t>
      </w:r>
    </w:p>
    <w:p w14:paraId="207F835F" w14:textId="10AB0833" w:rsidR="001277C9" w:rsidRPr="001277C9" w:rsidRDefault="001277C9" w:rsidP="001277C9">
      <w:pPr>
        <w:pStyle w:val="Odsekzoznamu"/>
        <w:spacing w:after="0"/>
        <w:ind w:left="426"/>
        <w:rPr>
          <w:rFonts w:ascii="Cambria" w:hAnsi="Cambria"/>
          <w:iCs/>
          <w:szCs w:val="24"/>
        </w:rPr>
      </w:pPr>
      <w:r w:rsidRPr="001277C9">
        <w:rPr>
          <w:rFonts w:ascii="Cambria" w:hAnsi="Cambria"/>
          <w:iCs/>
          <w:szCs w:val="24"/>
        </w:rPr>
        <w:t>2 poháre z plastu, voda, kuchynská soľ, teplomer, odmerný valec</w:t>
      </w:r>
      <w:r>
        <w:rPr>
          <w:rFonts w:ascii="Cambria" w:hAnsi="Cambria"/>
          <w:iCs/>
          <w:szCs w:val="24"/>
        </w:rPr>
        <w:t xml:space="preserve"> </w:t>
      </w:r>
      <w:r w:rsidRPr="001277C9">
        <w:rPr>
          <w:rFonts w:ascii="Cambria" w:hAnsi="Cambria"/>
          <w:iCs/>
          <w:szCs w:val="24"/>
        </w:rPr>
        <w:t>(odmerka)</w:t>
      </w:r>
      <w:r w:rsidR="00E76214">
        <w:rPr>
          <w:rFonts w:ascii="Cambria" w:hAnsi="Cambria"/>
          <w:iCs/>
          <w:szCs w:val="24"/>
        </w:rPr>
        <w:t>.</w:t>
      </w:r>
    </w:p>
    <w:p w14:paraId="56DFAA47" w14:textId="77777777" w:rsidR="001277C9" w:rsidRPr="00C33113" w:rsidRDefault="001277C9" w:rsidP="00C33113">
      <w:pPr>
        <w:shd w:val="clear" w:color="auto" w:fill="B5C7F5"/>
        <w:tabs>
          <w:tab w:val="right" w:pos="9072"/>
        </w:tabs>
        <w:spacing w:after="0"/>
        <w:ind w:left="426"/>
        <w:rPr>
          <w:rFonts w:ascii="Cambria" w:hAnsi="Cambria"/>
          <w:b/>
          <w:bCs/>
          <w:szCs w:val="24"/>
        </w:rPr>
      </w:pPr>
      <w:r w:rsidRPr="00C33113">
        <w:rPr>
          <w:rFonts w:ascii="Cambria" w:hAnsi="Cambria"/>
          <w:b/>
          <w:bCs/>
          <w:szCs w:val="24"/>
        </w:rPr>
        <w:t>Postup:</w:t>
      </w:r>
    </w:p>
    <w:p w14:paraId="1D4E2506" w14:textId="3D7DEBDA" w:rsidR="001277C9" w:rsidRPr="001277C9" w:rsidRDefault="001277C9" w:rsidP="000066D2">
      <w:pPr>
        <w:pStyle w:val="Odsekzoznamu"/>
        <w:numPr>
          <w:ilvl w:val="0"/>
          <w:numId w:val="6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1277C9">
        <w:rPr>
          <w:rFonts w:ascii="Cambria" w:hAnsi="Cambria"/>
          <w:iCs/>
          <w:szCs w:val="24"/>
        </w:rPr>
        <w:t>Priprav nasýtený roztok kuchynskej soli vo vode. Nasýtený roztok pripravíš tak, že do teplej vody pridáš toľko soli, aby po zamiešaní</w:t>
      </w:r>
      <w:r>
        <w:rPr>
          <w:rFonts w:ascii="Cambria" w:hAnsi="Cambria"/>
          <w:iCs/>
          <w:szCs w:val="24"/>
        </w:rPr>
        <w:t xml:space="preserve"> </w:t>
      </w:r>
      <w:r w:rsidRPr="001277C9">
        <w:rPr>
          <w:rFonts w:ascii="Cambria" w:hAnsi="Cambria"/>
          <w:iCs/>
          <w:szCs w:val="24"/>
        </w:rPr>
        <w:t xml:space="preserve">roztoku </w:t>
      </w:r>
      <w:r w:rsidR="005319BA" w:rsidRPr="001277C9">
        <w:rPr>
          <w:rFonts w:ascii="Cambria" w:hAnsi="Cambria"/>
          <w:iCs/>
          <w:szCs w:val="24"/>
        </w:rPr>
        <w:t xml:space="preserve">zostala </w:t>
      </w:r>
      <w:r w:rsidRPr="001277C9">
        <w:rPr>
          <w:rFonts w:ascii="Cambria" w:hAnsi="Cambria"/>
          <w:iCs/>
          <w:szCs w:val="24"/>
        </w:rPr>
        <w:t>časť soli na dne nádoby.</w:t>
      </w:r>
    </w:p>
    <w:p w14:paraId="442D8D0C" w14:textId="3939387E" w:rsidR="001277C9" w:rsidRPr="001277C9" w:rsidRDefault="001277C9" w:rsidP="000066D2">
      <w:pPr>
        <w:pStyle w:val="Odsekzoznamu"/>
        <w:numPr>
          <w:ilvl w:val="0"/>
          <w:numId w:val="6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1277C9">
        <w:rPr>
          <w:rFonts w:ascii="Cambria" w:hAnsi="Cambria"/>
          <w:iCs/>
          <w:szCs w:val="24"/>
        </w:rPr>
        <w:t>Nalej do jedného pohára čistú vodu a do druhého pohára rovnaké</w:t>
      </w:r>
      <w:r>
        <w:rPr>
          <w:rFonts w:ascii="Cambria" w:hAnsi="Cambria"/>
          <w:iCs/>
          <w:szCs w:val="24"/>
        </w:rPr>
        <w:t xml:space="preserve"> </w:t>
      </w:r>
      <w:r w:rsidRPr="001277C9">
        <w:rPr>
          <w:rFonts w:ascii="Cambria" w:hAnsi="Cambria"/>
          <w:iCs/>
          <w:szCs w:val="24"/>
        </w:rPr>
        <w:t>množstvo slaného roztoku bez kryštálikov soli.</w:t>
      </w:r>
    </w:p>
    <w:p w14:paraId="2288D22A" w14:textId="6339120A" w:rsidR="001277C9" w:rsidRPr="001277C9" w:rsidRDefault="001277C9" w:rsidP="000066D2">
      <w:pPr>
        <w:pStyle w:val="Odsekzoznamu"/>
        <w:numPr>
          <w:ilvl w:val="0"/>
          <w:numId w:val="6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1277C9">
        <w:rPr>
          <w:rFonts w:ascii="Cambria" w:hAnsi="Cambria"/>
          <w:iCs/>
          <w:szCs w:val="24"/>
        </w:rPr>
        <w:t>Oba poháre vlož do mrazničky a nechaj ich tam cez noc.</w:t>
      </w:r>
    </w:p>
    <w:p w14:paraId="75F34FB3" w14:textId="1F75E26D" w:rsidR="001277C9" w:rsidRPr="001277C9" w:rsidRDefault="001277C9" w:rsidP="000066D2">
      <w:pPr>
        <w:pStyle w:val="Odsekzoznamu"/>
        <w:numPr>
          <w:ilvl w:val="0"/>
          <w:numId w:val="6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1277C9">
        <w:rPr>
          <w:rFonts w:ascii="Cambria" w:hAnsi="Cambria"/>
          <w:iCs/>
          <w:szCs w:val="24"/>
        </w:rPr>
        <w:lastRenderedPageBreak/>
        <w:t>Po vytiahnutí z mrazničky zmeraj teplotu slaného roztoku.</w:t>
      </w:r>
    </w:p>
    <w:p w14:paraId="124579F2" w14:textId="1286C48A" w:rsidR="001277C9" w:rsidRPr="00C33113" w:rsidRDefault="001277C9" w:rsidP="00C33113">
      <w:pPr>
        <w:shd w:val="clear" w:color="auto" w:fill="B5C7F5"/>
        <w:tabs>
          <w:tab w:val="right" w:pos="9072"/>
        </w:tabs>
        <w:spacing w:after="0"/>
        <w:ind w:left="426"/>
        <w:rPr>
          <w:rFonts w:ascii="Cambria" w:hAnsi="Cambria"/>
          <w:b/>
          <w:bCs/>
          <w:szCs w:val="24"/>
        </w:rPr>
      </w:pPr>
      <w:r w:rsidRPr="00C33113">
        <w:rPr>
          <w:rFonts w:ascii="Cambria" w:hAnsi="Cambria"/>
          <w:b/>
          <w:bCs/>
          <w:szCs w:val="24"/>
        </w:rPr>
        <w:t>Odpovedz:</w:t>
      </w:r>
    </w:p>
    <w:p w14:paraId="167E51CD" w14:textId="4F5A0F81" w:rsidR="001277C9" w:rsidRDefault="001277C9" w:rsidP="000066D2">
      <w:pPr>
        <w:pStyle w:val="Odsekzoznamu"/>
        <w:numPr>
          <w:ilvl w:val="0"/>
          <w:numId w:val="7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1277C9">
        <w:rPr>
          <w:rFonts w:ascii="Cambria" w:hAnsi="Cambria"/>
          <w:iCs/>
          <w:szCs w:val="24"/>
        </w:rPr>
        <w:t>Aká je teplota slaného roztoku po vytiahnutí z mrazničky?</w:t>
      </w:r>
    </w:p>
    <w:p w14:paraId="4D11B7E1" w14:textId="3F4E0FC4" w:rsidR="001277C9" w:rsidRPr="00C84248" w:rsidRDefault="001277C9" w:rsidP="001277C9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r w:rsidRPr="00C84248">
        <w:rPr>
          <w:rFonts w:ascii="Cambria" w:hAnsi="Cambria"/>
          <w:b/>
          <w:bCs/>
          <w:i/>
          <w:szCs w:val="24"/>
        </w:rPr>
        <w:t>Teplota slaného roztoku bola -19 °C</w:t>
      </w:r>
      <w:r w:rsidR="00CC699E">
        <w:rPr>
          <w:rFonts w:ascii="Cambria" w:hAnsi="Cambria"/>
          <w:b/>
          <w:bCs/>
          <w:i/>
          <w:szCs w:val="24"/>
        </w:rPr>
        <w:t xml:space="preserve"> a aj napriek tomu roztok nezamrzol.</w:t>
      </w:r>
    </w:p>
    <w:p w14:paraId="06EE7873" w14:textId="016A5130" w:rsidR="00407776" w:rsidRDefault="001277C9" w:rsidP="000066D2">
      <w:pPr>
        <w:pStyle w:val="Odsekzoznamu"/>
        <w:numPr>
          <w:ilvl w:val="0"/>
          <w:numId w:val="7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1277C9">
        <w:rPr>
          <w:rFonts w:ascii="Cambria" w:hAnsi="Cambria"/>
          <w:iCs/>
          <w:szCs w:val="24"/>
        </w:rPr>
        <w:t>Prečo sa chodníky a cesty v zime posýpajú soľou?</w:t>
      </w:r>
    </w:p>
    <w:p w14:paraId="66B9464C" w14:textId="20FAC750" w:rsidR="00C84248" w:rsidRPr="00C84248" w:rsidRDefault="00C84248" w:rsidP="00C84248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r w:rsidRPr="00C84248">
        <w:rPr>
          <w:rFonts w:ascii="Cambria" w:hAnsi="Cambria"/>
          <w:b/>
          <w:bCs/>
          <w:i/>
          <w:szCs w:val="24"/>
        </w:rPr>
        <w:t>Soľ zníži teplotu topenia</w:t>
      </w:r>
      <w:r>
        <w:rPr>
          <w:rFonts w:ascii="Cambria" w:hAnsi="Cambria"/>
          <w:b/>
          <w:bCs/>
          <w:i/>
          <w:szCs w:val="24"/>
        </w:rPr>
        <w:t xml:space="preserve"> ľadu,</w:t>
      </w:r>
      <w:r w:rsidRPr="00C84248">
        <w:rPr>
          <w:rFonts w:ascii="Cambria" w:hAnsi="Cambria"/>
          <w:b/>
          <w:bCs/>
          <w:i/>
          <w:szCs w:val="24"/>
        </w:rPr>
        <w:t xml:space="preserve"> a preto sa ľad na ceste rozpustí.</w:t>
      </w:r>
    </w:p>
    <w:p w14:paraId="7185DF9D" w14:textId="37E0751C" w:rsidR="00677B7D" w:rsidRDefault="00677B7D" w:rsidP="00677B7D">
      <w:pPr>
        <w:pStyle w:val="Odsekzoznamu"/>
        <w:spacing w:after="0"/>
        <w:ind w:left="0"/>
        <w:rPr>
          <w:rFonts w:ascii="Cambria" w:hAnsi="Cambria"/>
          <w:iCs/>
          <w:szCs w:val="24"/>
        </w:rPr>
      </w:pPr>
    </w:p>
    <w:p w14:paraId="08C2A081" w14:textId="6E0BBA9D" w:rsidR="00C84248" w:rsidRPr="00C84248" w:rsidRDefault="008E0617" w:rsidP="000066D2">
      <w:pPr>
        <w:pStyle w:val="Odsekzoznamu"/>
        <w:numPr>
          <w:ilvl w:val="0"/>
          <w:numId w:val="5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</w:rPr>
        <w:drawing>
          <wp:inline distT="0" distB="0" distL="0" distR="0" wp14:anchorId="53030F32" wp14:editId="376ADC3D">
            <wp:extent cx="376381" cy="288000"/>
            <wp:effectExtent l="0" t="0" r="0" b="0"/>
            <wp:docPr id="48" name="Grafický objekt 48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4248" w:rsidRPr="00C84248">
        <w:rPr>
          <w:rFonts w:ascii="Cambria" w:hAnsi="Cambria"/>
          <w:iCs/>
          <w:szCs w:val="24"/>
        </w:rPr>
        <w:t>Zisti si informácie a zaznamenaj si ich zdroj:</w:t>
      </w:r>
    </w:p>
    <w:p w14:paraId="29521277" w14:textId="337AD155" w:rsidR="00C84248" w:rsidRDefault="00C84248" w:rsidP="000066D2">
      <w:pPr>
        <w:pStyle w:val="Odsekzoznamu"/>
        <w:numPr>
          <w:ilvl w:val="1"/>
          <w:numId w:val="8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C84248">
        <w:rPr>
          <w:rFonts w:ascii="Cambria" w:hAnsi="Cambria"/>
          <w:iCs/>
          <w:szCs w:val="24"/>
        </w:rPr>
        <w:t>Pri akej teplote nepomáha už proti námraze ani solenie ciest</w:t>
      </w:r>
      <w:r>
        <w:rPr>
          <w:rFonts w:ascii="Cambria" w:hAnsi="Cambria"/>
          <w:iCs/>
          <w:szCs w:val="24"/>
        </w:rPr>
        <w:t xml:space="preserve"> </w:t>
      </w:r>
      <w:r w:rsidRPr="00C84248">
        <w:rPr>
          <w:rFonts w:ascii="Cambria" w:hAnsi="Cambria"/>
          <w:iCs/>
          <w:szCs w:val="24"/>
        </w:rPr>
        <w:t>a chodníkov?</w:t>
      </w:r>
    </w:p>
    <w:p w14:paraId="09BD8884" w14:textId="18100039" w:rsidR="00116F8C" w:rsidRDefault="00116F8C" w:rsidP="00116F8C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r w:rsidRPr="00116F8C">
        <w:rPr>
          <w:rFonts w:ascii="Cambria" w:hAnsi="Cambria"/>
          <w:b/>
          <w:bCs/>
          <w:i/>
          <w:szCs w:val="24"/>
        </w:rPr>
        <w:t>V praxi sa soľ používa len do teploty -7 °C.</w:t>
      </w:r>
    </w:p>
    <w:p w14:paraId="38E55569" w14:textId="369BC5E1" w:rsidR="00116F8C" w:rsidRPr="00116F8C" w:rsidRDefault="00116F8C" w:rsidP="00116F8C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r>
        <w:rPr>
          <w:rFonts w:ascii="Cambria" w:hAnsi="Cambria"/>
          <w:b/>
          <w:bCs/>
          <w:i/>
          <w:szCs w:val="24"/>
        </w:rPr>
        <w:t xml:space="preserve">Zdroj: </w:t>
      </w:r>
      <w:r w:rsidRPr="00116F8C">
        <w:rPr>
          <w:rFonts w:ascii="Cambria" w:hAnsi="Cambria"/>
          <w:b/>
          <w:bCs/>
          <w:i/>
          <w:szCs w:val="24"/>
        </w:rPr>
        <w:t>https://www.em.muni.cz/vite/6996-proc-se-v-zime-soli-silnice</w:t>
      </w:r>
      <w:r>
        <w:rPr>
          <w:rFonts w:ascii="Cambria" w:hAnsi="Cambria"/>
          <w:b/>
          <w:bCs/>
          <w:i/>
          <w:szCs w:val="24"/>
        </w:rPr>
        <w:t xml:space="preserve"> [cit. 2022-08-13]</w:t>
      </w:r>
    </w:p>
    <w:p w14:paraId="4C9B39F8" w14:textId="11031EE9" w:rsidR="00C84248" w:rsidRDefault="00C84248" w:rsidP="000066D2">
      <w:pPr>
        <w:pStyle w:val="Odsekzoznamu"/>
        <w:numPr>
          <w:ilvl w:val="1"/>
          <w:numId w:val="8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C84248">
        <w:rPr>
          <w:rFonts w:ascii="Cambria" w:hAnsi="Cambria"/>
          <w:iCs/>
          <w:szCs w:val="24"/>
        </w:rPr>
        <w:t>Prečo solenie neodporúčajú ekológovia?</w:t>
      </w:r>
    </w:p>
    <w:p w14:paraId="3FC57FC6" w14:textId="3A92D80D" w:rsidR="00116F8C" w:rsidRPr="004F4852" w:rsidRDefault="00116F8C" w:rsidP="00116F8C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r w:rsidRPr="004F4852">
        <w:rPr>
          <w:rFonts w:ascii="Cambria" w:hAnsi="Cambria"/>
          <w:b/>
          <w:bCs/>
          <w:i/>
          <w:szCs w:val="24"/>
        </w:rPr>
        <w:t>Solenie ciest v národných parkoch je zakázané z toho dôvodu, že soľ spôsobuje znečistenie vôd, škodí prírode a je toxická najmä pre vegetáciu a pôdne živočíchy.</w:t>
      </w:r>
    </w:p>
    <w:p w14:paraId="66851BEC" w14:textId="77777777" w:rsidR="004F4852" w:rsidRPr="004F4852" w:rsidRDefault="004F4852" w:rsidP="004F4852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r w:rsidRPr="004F4852">
        <w:rPr>
          <w:rFonts w:ascii="Cambria" w:hAnsi="Cambria"/>
          <w:b/>
          <w:bCs/>
          <w:i/>
          <w:szCs w:val="24"/>
        </w:rPr>
        <w:t>https://www.enviroportal.sk/clanok/skusenosti-nabadaju-v-tatrach-nesolit [cit. 2022-08-13]</w:t>
      </w:r>
    </w:p>
    <w:p w14:paraId="2E919CB2" w14:textId="6C3C8337" w:rsidR="00C84248" w:rsidRDefault="008E0617" w:rsidP="000066D2">
      <w:pPr>
        <w:pStyle w:val="Odsekzoznamu"/>
        <w:numPr>
          <w:ilvl w:val="0"/>
          <w:numId w:val="5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</w:rPr>
        <w:drawing>
          <wp:inline distT="0" distB="0" distL="0" distR="0" wp14:anchorId="794CBD8D" wp14:editId="7B27C7E6">
            <wp:extent cx="309533" cy="288000"/>
            <wp:effectExtent l="0" t="0" r="0" b="0"/>
            <wp:docPr id="49" name="Grafický objekt 49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4248" w:rsidRPr="00C84248">
        <w:rPr>
          <w:rFonts w:ascii="Cambria" w:hAnsi="Cambria"/>
          <w:iCs/>
          <w:szCs w:val="24"/>
        </w:rPr>
        <w:t xml:space="preserve">Preskúmaj graf a vysvetli, </w:t>
      </w:r>
      <w:r w:rsidR="004531D8">
        <w:rPr>
          <w:rFonts w:ascii="Cambria" w:hAnsi="Cambria"/>
          <w:iCs/>
          <w:szCs w:val="24"/>
        </w:rPr>
        <w:t>čo sa dialo</w:t>
      </w:r>
      <w:r w:rsidR="00C84248" w:rsidRPr="00C84248">
        <w:rPr>
          <w:rFonts w:ascii="Cambria" w:hAnsi="Cambria"/>
          <w:iCs/>
          <w:szCs w:val="24"/>
        </w:rPr>
        <w:t xml:space="preserve"> počas experimentu a merania v</w:t>
      </w:r>
      <w:r w:rsidR="004531D8">
        <w:rPr>
          <w:rFonts w:ascii="Cambria" w:hAnsi="Cambria"/>
          <w:iCs/>
          <w:szCs w:val="24"/>
        </w:rPr>
        <w:t> </w:t>
      </w:r>
      <w:r w:rsidR="00C84248" w:rsidRPr="00C84248">
        <w:rPr>
          <w:rFonts w:ascii="Cambria" w:hAnsi="Cambria"/>
          <w:iCs/>
          <w:szCs w:val="24"/>
        </w:rPr>
        <w:t>čase od:</w:t>
      </w:r>
    </w:p>
    <w:p w14:paraId="0E1C0C77" w14:textId="2E37361C" w:rsidR="004F4852" w:rsidRPr="004F4852" w:rsidRDefault="004F4852" w:rsidP="004F4852">
      <w:pPr>
        <w:spacing w:after="0"/>
        <w:jc w:val="center"/>
        <w:rPr>
          <w:rFonts w:ascii="Cambria" w:hAnsi="Cambria"/>
          <w:iCs/>
          <w:szCs w:val="24"/>
        </w:rPr>
      </w:pPr>
      <w:r>
        <w:rPr>
          <w:noProof/>
        </w:rPr>
        <w:drawing>
          <wp:inline distT="0" distB="0" distL="0" distR="0" wp14:anchorId="1723982E" wp14:editId="649B744C">
            <wp:extent cx="3811703" cy="2880000"/>
            <wp:effectExtent l="0" t="0" r="0" b="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1170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52B76" w14:textId="472EA54E" w:rsidR="00C84248" w:rsidRDefault="00C84248" w:rsidP="000066D2">
      <w:pPr>
        <w:pStyle w:val="Odsekzoznamu"/>
        <w:numPr>
          <w:ilvl w:val="1"/>
          <w:numId w:val="9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C84248">
        <w:rPr>
          <w:rFonts w:ascii="Cambria" w:hAnsi="Cambria"/>
          <w:iCs/>
          <w:szCs w:val="24"/>
        </w:rPr>
        <w:t>0 do 5 min,</w:t>
      </w:r>
    </w:p>
    <w:p w14:paraId="638885F6" w14:textId="19E1C9B7" w:rsidR="004F4852" w:rsidRPr="004F4852" w:rsidRDefault="004F4852" w:rsidP="004F4852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r w:rsidRPr="004F4852">
        <w:rPr>
          <w:rFonts w:ascii="Cambria" w:hAnsi="Cambria"/>
          <w:b/>
          <w:bCs/>
          <w:i/>
          <w:szCs w:val="24"/>
        </w:rPr>
        <w:t xml:space="preserve">zohrievanie kryštalického </w:t>
      </w:r>
      <w:proofErr w:type="spellStart"/>
      <w:r w:rsidRPr="004F4852">
        <w:rPr>
          <w:rFonts w:ascii="Cambria" w:hAnsi="Cambria"/>
          <w:b/>
          <w:bCs/>
          <w:i/>
          <w:szCs w:val="24"/>
        </w:rPr>
        <w:t>tiosíranu</w:t>
      </w:r>
      <w:proofErr w:type="spellEnd"/>
      <w:r w:rsidRPr="004F4852">
        <w:rPr>
          <w:rFonts w:ascii="Cambria" w:hAnsi="Cambria"/>
          <w:b/>
          <w:bCs/>
          <w:i/>
          <w:szCs w:val="24"/>
        </w:rPr>
        <w:t xml:space="preserve"> sodného</w:t>
      </w:r>
      <w:r>
        <w:rPr>
          <w:rFonts w:ascii="Cambria" w:hAnsi="Cambria"/>
          <w:b/>
          <w:bCs/>
          <w:i/>
          <w:szCs w:val="24"/>
        </w:rPr>
        <w:t>,</w:t>
      </w:r>
    </w:p>
    <w:p w14:paraId="38F97C61" w14:textId="72C428EB" w:rsidR="00677B7D" w:rsidRDefault="00C84248" w:rsidP="000066D2">
      <w:pPr>
        <w:pStyle w:val="Odsekzoznamu"/>
        <w:numPr>
          <w:ilvl w:val="1"/>
          <w:numId w:val="9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C84248">
        <w:rPr>
          <w:rFonts w:ascii="Cambria" w:hAnsi="Cambria"/>
          <w:iCs/>
          <w:szCs w:val="24"/>
        </w:rPr>
        <w:lastRenderedPageBreak/>
        <w:t>5 min do 10 min,</w:t>
      </w:r>
    </w:p>
    <w:p w14:paraId="6A62AB91" w14:textId="721C6F5C" w:rsidR="004F4852" w:rsidRPr="004F4852" w:rsidRDefault="002C4882" w:rsidP="004F4852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r>
        <w:rPr>
          <w:rFonts w:ascii="Cambria" w:hAnsi="Cambria"/>
          <w:b/>
          <w:bCs/>
          <w:i/>
          <w:szCs w:val="24"/>
        </w:rPr>
        <w:t xml:space="preserve">topenie, </w:t>
      </w:r>
      <w:r w:rsidR="004F4852" w:rsidRPr="004F4852">
        <w:rPr>
          <w:rFonts w:ascii="Cambria" w:hAnsi="Cambria"/>
          <w:b/>
          <w:bCs/>
          <w:i/>
          <w:szCs w:val="24"/>
        </w:rPr>
        <w:t>premena tuhého skupenstva na kvapalné skupenstvo</w:t>
      </w:r>
      <w:r w:rsidR="004F4852">
        <w:rPr>
          <w:rFonts w:ascii="Cambria" w:hAnsi="Cambria"/>
          <w:b/>
          <w:bCs/>
          <w:i/>
          <w:szCs w:val="24"/>
        </w:rPr>
        <w:t>,</w:t>
      </w:r>
    </w:p>
    <w:p w14:paraId="29F876E6" w14:textId="665CBE9A" w:rsidR="00C84248" w:rsidRDefault="00C84248" w:rsidP="000066D2">
      <w:pPr>
        <w:pStyle w:val="Odsekzoznamu"/>
        <w:numPr>
          <w:ilvl w:val="1"/>
          <w:numId w:val="9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C84248">
        <w:rPr>
          <w:rFonts w:ascii="Cambria" w:hAnsi="Cambria"/>
          <w:iCs/>
          <w:szCs w:val="24"/>
        </w:rPr>
        <w:t>10 min do 12,5 min,</w:t>
      </w:r>
    </w:p>
    <w:p w14:paraId="0F090D7D" w14:textId="6A664184" w:rsidR="004F4852" w:rsidRPr="004F4852" w:rsidRDefault="004F4852" w:rsidP="004F4852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r>
        <w:rPr>
          <w:rFonts w:ascii="Cambria" w:hAnsi="Cambria"/>
          <w:b/>
          <w:bCs/>
          <w:i/>
          <w:szCs w:val="24"/>
        </w:rPr>
        <w:t xml:space="preserve">zohrievanie kvapalného </w:t>
      </w:r>
      <w:proofErr w:type="spellStart"/>
      <w:r>
        <w:rPr>
          <w:rFonts w:ascii="Cambria" w:hAnsi="Cambria"/>
          <w:b/>
          <w:bCs/>
          <w:i/>
          <w:szCs w:val="24"/>
        </w:rPr>
        <w:t>tiosíranu</w:t>
      </w:r>
      <w:proofErr w:type="spellEnd"/>
      <w:r>
        <w:rPr>
          <w:rFonts w:ascii="Cambria" w:hAnsi="Cambria"/>
          <w:b/>
          <w:bCs/>
          <w:i/>
          <w:szCs w:val="24"/>
        </w:rPr>
        <w:t xml:space="preserve"> sodného,</w:t>
      </w:r>
    </w:p>
    <w:p w14:paraId="3BF6165E" w14:textId="69572B55" w:rsidR="00C84248" w:rsidRDefault="00C84248" w:rsidP="000066D2">
      <w:pPr>
        <w:pStyle w:val="Odsekzoznamu"/>
        <w:numPr>
          <w:ilvl w:val="1"/>
          <w:numId w:val="9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C84248">
        <w:rPr>
          <w:rFonts w:ascii="Cambria" w:hAnsi="Cambria"/>
          <w:iCs/>
          <w:szCs w:val="24"/>
        </w:rPr>
        <w:t>12,5 min do 17,5 min,</w:t>
      </w:r>
    </w:p>
    <w:p w14:paraId="50263B30" w14:textId="6FEC4F46" w:rsidR="004F4852" w:rsidRPr="004F4852" w:rsidRDefault="004F4852" w:rsidP="004F4852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r>
        <w:rPr>
          <w:rFonts w:ascii="Cambria" w:hAnsi="Cambria"/>
          <w:b/>
          <w:bCs/>
          <w:i/>
          <w:szCs w:val="24"/>
        </w:rPr>
        <w:t xml:space="preserve">ochladzovanie tekutého </w:t>
      </w:r>
      <w:proofErr w:type="spellStart"/>
      <w:r>
        <w:rPr>
          <w:rFonts w:ascii="Cambria" w:hAnsi="Cambria"/>
          <w:b/>
          <w:bCs/>
          <w:i/>
          <w:szCs w:val="24"/>
        </w:rPr>
        <w:t>tiosíranu</w:t>
      </w:r>
      <w:proofErr w:type="spellEnd"/>
      <w:r>
        <w:rPr>
          <w:rFonts w:ascii="Cambria" w:hAnsi="Cambria"/>
          <w:b/>
          <w:bCs/>
          <w:i/>
          <w:szCs w:val="24"/>
        </w:rPr>
        <w:t xml:space="preserve"> sodného,</w:t>
      </w:r>
    </w:p>
    <w:p w14:paraId="211F63EF" w14:textId="0067E486" w:rsidR="00C84248" w:rsidRDefault="00C84248" w:rsidP="000066D2">
      <w:pPr>
        <w:pStyle w:val="Odsekzoznamu"/>
        <w:numPr>
          <w:ilvl w:val="1"/>
          <w:numId w:val="9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C84248">
        <w:rPr>
          <w:rFonts w:ascii="Cambria" w:hAnsi="Cambria"/>
          <w:iCs/>
          <w:szCs w:val="24"/>
        </w:rPr>
        <w:t>17,5 min do 21 min.</w:t>
      </w:r>
    </w:p>
    <w:p w14:paraId="2CB6927E" w14:textId="091C6C8F" w:rsidR="004F4852" w:rsidRPr="004F4852" w:rsidRDefault="002C4882" w:rsidP="004F4852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r>
        <w:rPr>
          <w:rFonts w:ascii="Cambria" w:hAnsi="Cambria"/>
          <w:b/>
          <w:bCs/>
          <w:i/>
          <w:szCs w:val="24"/>
        </w:rPr>
        <w:t xml:space="preserve">tuhnutie, </w:t>
      </w:r>
      <w:r w:rsidR="004F4852">
        <w:rPr>
          <w:rFonts w:ascii="Cambria" w:hAnsi="Cambria"/>
          <w:b/>
          <w:bCs/>
          <w:i/>
          <w:szCs w:val="24"/>
        </w:rPr>
        <w:t>premena kvapalného skupenstva na tuhé.</w:t>
      </w:r>
    </w:p>
    <w:p w14:paraId="7FF98560" w14:textId="7CC0AEAF" w:rsidR="00C84248" w:rsidRPr="00C84248" w:rsidRDefault="008E0617" w:rsidP="000066D2">
      <w:pPr>
        <w:pStyle w:val="Odsekzoznamu"/>
        <w:numPr>
          <w:ilvl w:val="0"/>
          <w:numId w:val="5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</w:rPr>
        <w:drawing>
          <wp:inline distT="0" distB="0" distL="0" distR="0" wp14:anchorId="30C47759" wp14:editId="7C236852">
            <wp:extent cx="309533" cy="288000"/>
            <wp:effectExtent l="0" t="0" r="0" b="0"/>
            <wp:docPr id="50" name="Grafický objekt 50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A671B0" wp14:editId="43642F66">
            <wp:extent cx="435798" cy="288000"/>
            <wp:effectExtent l="0" t="0" r="2540" b="0"/>
            <wp:docPr id="20" name="Grafický objekt 20" descr="Štartovacia vlaj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cký objekt 20" descr="Štartovacia vlajka výplň plnou farbou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rcRect t="17393" b="16522"/>
                    <a:stretch/>
                  </pic:blipFill>
                  <pic:spPr bwMode="auto">
                    <a:xfrm>
                      <a:off x="0" y="0"/>
                      <a:ext cx="435798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4248" w:rsidRPr="00C84248">
        <w:rPr>
          <w:rFonts w:ascii="Cambria" w:hAnsi="Cambria"/>
          <w:iCs/>
          <w:szCs w:val="24"/>
        </w:rPr>
        <w:t xml:space="preserve">Na grafe je zobrazený priebeh premeny skupenstva chemickej látky, ktorá sa nazýva </w:t>
      </w:r>
      <w:proofErr w:type="spellStart"/>
      <w:r w:rsidR="00C84248" w:rsidRPr="00C84248">
        <w:rPr>
          <w:rFonts w:ascii="Cambria" w:hAnsi="Cambria"/>
          <w:iCs/>
          <w:szCs w:val="24"/>
        </w:rPr>
        <w:t>butylstearát</w:t>
      </w:r>
      <w:proofErr w:type="spellEnd"/>
      <w:r w:rsidR="00C84248" w:rsidRPr="00C84248">
        <w:rPr>
          <w:rFonts w:ascii="Cambria" w:hAnsi="Cambria"/>
          <w:iCs/>
          <w:szCs w:val="24"/>
        </w:rPr>
        <w:t xml:space="preserve">. </w:t>
      </w:r>
      <w:proofErr w:type="spellStart"/>
      <w:r w:rsidR="00C84248" w:rsidRPr="00C84248">
        <w:rPr>
          <w:rFonts w:ascii="Cambria" w:hAnsi="Cambria"/>
          <w:iCs/>
          <w:szCs w:val="24"/>
        </w:rPr>
        <w:t>Butylstearát</w:t>
      </w:r>
      <w:proofErr w:type="spellEnd"/>
      <w:r w:rsidR="00C84248" w:rsidRPr="00C84248">
        <w:rPr>
          <w:rFonts w:ascii="Cambria" w:hAnsi="Cambria"/>
          <w:iCs/>
          <w:szCs w:val="24"/>
        </w:rPr>
        <w:t xml:space="preserve"> je organická látka, ktorá sa využíva aj v</w:t>
      </w:r>
      <w:r w:rsidR="004531D8">
        <w:rPr>
          <w:rFonts w:ascii="Cambria" w:hAnsi="Cambria"/>
          <w:iCs/>
          <w:szCs w:val="24"/>
        </w:rPr>
        <w:t> </w:t>
      </w:r>
      <w:r w:rsidR="00C84248" w:rsidRPr="00C84248">
        <w:rPr>
          <w:rFonts w:ascii="Cambria" w:hAnsi="Cambria"/>
          <w:iCs/>
          <w:szCs w:val="24"/>
        </w:rPr>
        <w:t>kozmetike. Na základe odčítania hodnôt teploty a času z grafu, ako aj premýšľaním nad priebehom dejov pri premene skupenstva odpovedz na otázky:</w:t>
      </w:r>
    </w:p>
    <w:p w14:paraId="227EBDBF" w14:textId="09637909" w:rsidR="00C84248" w:rsidRDefault="00C84248" w:rsidP="000066D2">
      <w:pPr>
        <w:pStyle w:val="Odsekzoznamu"/>
        <w:numPr>
          <w:ilvl w:val="1"/>
          <w:numId w:val="10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C84248">
        <w:rPr>
          <w:rFonts w:ascii="Cambria" w:hAnsi="Cambria"/>
          <w:iCs/>
          <w:szCs w:val="24"/>
        </w:rPr>
        <w:t xml:space="preserve">Na grafe je zobrazené zohrievanie či ochladzovanie </w:t>
      </w:r>
      <w:proofErr w:type="spellStart"/>
      <w:r w:rsidRPr="00C84248">
        <w:rPr>
          <w:rFonts w:ascii="Cambria" w:hAnsi="Cambria"/>
          <w:iCs/>
          <w:szCs w:val="24"/>
        </w:rPr>
        <w:t>butylstearátu</w:t>
      </w:r>
      <w:proofErr w:type="spellEnd"/>
      <w:r w:rsidRPr="00C84248">
        <w:rPr>
          <w:rFonts w:ascii="Cambria" w:hAnsi="Cambria"/>
          <w:iCs/>
          <w:szCs w:val="24"/>
        </w:rPr>
        <w:t>?</w:t>
      </w:r>
    </w:p>
    <w:p w14:paraId="4826F276" w14:textId="34E4C4CC" w:rsidR="004420D3" w:rsidRPr="004420D3" w:rsidRDefault="004420D3" w:rsidP="004420D3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r w:rsidRPr="004420D3">
        <w:rPr>
          <w:rFonts w:ascii="Cambria" w:hAnsi="Cambria"/>
          <w:b/>
          <w:bCs/>
          <w:i/>
          <w:szCs w:val="24"/>
        </w:rPr>
        <w:t>Čiara grafu klesá, to znamená, že teplota sa s časom znižuje. Na grafe je znázornené ochladzovanie.</w:t>
      </w:r>
    </w:p>
    <w:p w14:paraId="39C42DE1" w14:textId="11F2A9B2" w:rsidR="00C84248" w:rsidRDefault="00C84248" w:rsidP="000066D2">
      <w:pPr>
        <w:pStyle w:val="Odsekzoznamu"/>
        <w:numPr>
          <w:ilvl w:val="1"/>
          <w:numId w:val="10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C84248">
        <w:rPr>
          <w:rFonts w:ascii="Cambria" w:hAnsi="Cambria"/>
          <w:iCs/>
          <w:szCs w:val="24"/>
        </w:rPr>
        <w:t xml:space="preserve">V akom skupenstve bol </w:t>
      </w:r>
      <w:proofErr w:type="spellStart"/>
      <w:r w:rsidRPr="00C84248">
        <w:rPr>
          <w:rFonts w:ascii="Cambria" w:hAnsi="Cambria"/>
          <w:iCs/>
          <w:szCs w:val="24"/>
        </w:rPr>
        <w:t>butylstearát</w:t>
      </w:r>
      <w:proofErr w:type="spellEnd"/>
      <w:r w:rsidRPr="00C84248">
        <w:rPr>
          <w:rFonts w:ascii="Cambria" w:hAnsi="Cambria"/>
          <w:iCs/>
          <w:szCs w:val="24"/>
        </w:rPr>
        <w:t xml:space="preserve"> v čase:</w:t>
      </w:r>
    </w:p>
    <w:p w14:paraId="392D87CD" w14:textId="475E9F80" w:rsidR="00C84248" w:rsidRDefault="00C84248" w:rsidP="000066D2">
      <w:pPr>
        <w:pStyle w:val="Odsekzoznamu"/>
        <w:numPr>
          <w:ilvl w:val="2"/>
          <w:numId w:val="10"/>
        </w:numPr>
        <w:spacing w:after="0"/>
        <w:ind w:left="1276" w:hanging="425"/>
        <w:rPr>
          <w:rFonts w:ascii="Cambria" w:hAnsi="Cambria"/>
          <w:iCs/>
          <w:szCs w:val="24"/>
        </w:rPr>
      </w:pPr>
      <w:r w:rsidRPr="00C84248">
        <w:rPr>
          <w:rFonts w:ascii="Cambria" w:hAnsi="Cambria"/>
          <w:iCs/>
          <w:szCs w:val="24"/>
        </w:rPr>
        <w:t>od 0 po 5 minút,</w:t>
      </w:r>
    </w:p>
    <w:p w14:paraId="1419BFBA" w14:textId="39FB09FA" w:rsidR="004420D3" w:rsidRPr="004420D3" w:rsidRDefault="004420D3" w:rsidP="004420D3">
      <w:pPr>
        <w:pStyle w:val="Odsekzoznamu"/>
        <w:spacing w:after="0"/>
        <w:ind w:left="1276"/>
        <w:rPr>
          <w:rFonts w:ascii="Cambria" w:hAnsi="Cambria"/>
          <w:b/>
          <w:bCs/>
          <w:i/>
          <w:szCs w:val="24"/>
        </w:rPr>
      </w:pPr>
      <w:r w:rsidRPr="004420D3">
        <w:rPr>
          <w:rFonts w:ascii="Cambria" w:hAnsi="Cambria"/>
          <w:b/>
          <w:bCs/>
          <w:i/>
          <w:szCs w:val="24"/>
        </w:rPr>
        <w:t>v kvapalnom skupenstve,</w:t>
      </w:r>
    </w:p>
    <w:p w14:paraId="25F3F709" w14:textId="7FEA8709" w:rsidR="00C84248" w:rsidRDefault="00C84248" w:rsidP="000066D2">
      <w:pPr>
        <w:pStyle w:val="Odsekzoznamu"/>
        <w:numPr>
          <w:ilvl w:val="2"/>
          <w:numId w:val="10"/>
        </w:numPr>
        <w:spacing w:after="0"/>
        <w:ind w:left="1276" w:hanging="425"/>
        <w:rPr>
          <w:rFonts w:ascii="Cambria" w:hAnsi="Cambria"/>
          <w:iCs/>
          <w:szCs w:val="24"/>
        </w:rPr>
      </w:pPr>
      <w:r w:rsidRPr="00C84248">
        <w:rPr>
          <w:rFonts w:ascii="Cambria" w:hAnsi="Cambria"/>
          <w:iCs/>
          <w:szCs w:val="24"/>
        </w:rPr>
        <w:t>od 8 po 12 minút?</w:t>
      </w:r>
    </w:p>
    <w:p w14:paraId="634B6AD7" w14:textId="24E39DD7" w:rsidR="004420D3" w:rsidRPr="004420D3" w:rsidRDefault="004420D3" w:rsidP="004420D3">
      <w:pPr>
        <w:pStyle w:val="Odsekzoznamu"/>
        <w:spacing w:after="0"/>
        <w:ind w:left="1276"/>
        <w:rPr>
          <w:rFonts w:ascii="Cambria" w:hAnsi="Cambria"/>
          <w:b/>
          <w:bCs/>
          <w:i/>
          <w:szCs w:val="24"/>
        </w:rPr>
      </w:pPr>
      <w:proofErr w:type="spellStart"/>
      <w:r w:rsidRPr="004420D3">
        <w:rPr>
          <w:rFonts w:ascii="Cambria" w:hAnsi="Cambria"/>
          <w:b/>
          <w:bCs/>
          <w:i/>
          <w:szCs w:val="24"/>
        </w:rPr>
        <w:t>butylste</w:t>
      </w:r>
      <w:r>
        <w:rPr>
          <w:rFonts w:ascii="Cambria" w:hAnsi="Cambria"/>
          <w:b/>
          <w:bCs/>
          <w:i/>
          <w:szCs w:val="24"/>
        </w:rPr>
        <w:t>a</w:t>
      </w:r>
      <w:r w:rsidRPr="004420D3">
        <w:rPr>
          <w:rFonts w:ascii="Cambria" w:hAnsi="Cambria"/>
          <w:b/>
          <w:bCs/>
          <w:i/>
          <w:szCs w:val="24"/>
        </w:rPr>
        <w:t>rát</w:t>
      </w:r>
      <w:proofErr w:type="spellEnd"/>
      <w:r w:rsidRPr="004420D3">
        <w:rPr>
          <w:rFonts w:ascii="Cambria" w:hAnsi="Cambria"/>
          <w:b/>
          <w:bCs/>
          <w:i/>
          <w:szCs w:val="24"/>
        </w:rPr>
        <w:t xml:space="preserve"> sa postupne z kvapalného skupenstva menil na tuhé,</w:t>
      </w:r>
    </w:p>
    <w:p w14:paraId="535AAC21" w14:textId="7CD2DFAC" w:rsidR="005D27BF" w:rsidRDefault="00116F8C" w:rsidP="005D27BF">
      <w:pPr>
        <w:spacing w:after="0"/>
        <w:jc w:val="center"/>
        <w:rPr>
          <w:rFonts w:ascii="Cambria" w:hAnsi="Cambria"/>
          <w:iCs/>
          <w:szCs w:val="24"/>
        </w:rPr>
      </w:pPr>
      <w:r>
        <w:rPr>
          <w:noProof/>
        </w:rPr>
        <w:drawing>
          <wp:inline distT="0" distB="0" distL="0" distR="0" wp14:anchorId="40DBBB73" wp14:editId="32849F89">
            <wp:extent cx="5309686" cy="2844000"/>
            <wp:effectExtent l="0" t="0" r="5715" b="0"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09686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7D7CA" w14:textId="6A97283A" w:rsidR="00C84248" w:rsidRDefault="00C84248" w:rsidP="000066D2">
      <w:pPr>
        <w:pStyle w:val="Odsekzoznamu"/>
        <w:numPr>
          <w:ilvl w:val="1"/>
          <w:numId w:val="10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C84248">
        <w:rPr>
          <w:rFonts w:ascii="Cambria" w:hAnsi="Cambria"/>
          <w:iCs/>
          <w:szCs w:val="24"/>
        </w:rPr>
        <w:t xml:space="preserve">Pri akej teplote </w:t>
      </w:r>
      <w:proofErr w:type="spellStart"/>
      <w:r w:rsidRPr="00C84248">
        <w:rPr>
          <w:rFonts w:ascii="Cambria" w:hAnsi="Cambria"/>
          <w:iCs/>
          <w:szCs w:val="24"/>
        </w:rPr>
        <w:t>butylstearát</w:t>
      </w:r>
      <w:proofErr w:type="spellEnd"/>
      <w:r w:rsidRPr="00C84248">
        <w:rPr>
          <w:rFonts w:ascii="Cambria" w:hAnsi="Cambria"/>
          <w:iCs/>
          <w:szCs w:val="24"/>
        </w:rPr>
        <w:t xml:space="preserve"> tuhne?</w:t>
      </w:r>
    </w:p>
    <w:p w14:paraId="43EF37A0" w14:textId="664A36D3" w:rsidR="004420D3" w:rsidRPr="004420D3" w:rsidRDefault="004420D3" w:rsidP="004420D3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proofErr w:type="spellStart"/>
      <w:r>
        <w:rPr>
          <w:rFonts w:ascii="Cambria" w:hAnsi="Cambria"/>
          <w:b/>
          <w:bCs/>
          <w:i/>
          <w:szCs w:val="24"/>
        </w:rPr>
        <w:t>Butylstearát</w:t>
      </w:r>
      <w:proofErr w:type="spellEnd"/>
      <w:r>
        <w:rPr>
          <w:rFonts w:ascii="Cambria" w:hAnsi="Cambria"/>
          <w:b/>
          <w:bCs/>
          <w:i/>
          <w:szCs w:val="24"/>
        </w:rPr>
        <w:t xml:space="preserve"> tuhne v teplotnom rozmedzí od 19 °C do 17 °C.</w:t>
      </w:r>
    </w:p>
    <w:p w14:paraId="087E3222" w14:textId="4B35C6F2" w:rsidR="00C84248" w:rsidRDefault="00C84248" w:rsidP="000066D2">
      <w:pPr>
        <w:pStyle w:val="Odsekzoznamu"/>
        <w:numPr>
          <w:ilvl w:val="1"/>
          <w:numId w:val="10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C84248">
        <w:rPr>
          <w:rFonts w:ascii="Cambria" w:hAnsi="Cambria"/>
          <w:iCs/>
          <w:szCs w:val="24"/>
        </w:rPr>
        <w:lastRenderedPageBreak/>
        <w:t xml:space="preserve">Je </w:t>
      </w:r>
      <w:proofErr w:type="spellStart"/>
      <w:r w:rsidRPr="00C84248">
        <w:rPr>
          <w:rFonts w:ascii="Cambria" w:hAnsi="Cambria"/>
          <w:iCs/>
          <w:szCs w:val="24"/>
        </w:rPr>
        <w:t>butylstearát</w:t>
      </w:r>
      <w:proofErr w:type="spellEnd"/>
      <w:r w:rsidRPr="00C84248">
        <w:rPr>
          <w:rFonts w:ascii="Cambria" w:hAnsi="Cambria"/>
          <w:iCs/>
          <w:szCs w:val="24"/>
        </w:rPr>
        <w:t xml:space="preserve"> amorfná alebo kryštalická látka?</w:t>
      </w:r>
    </w:p>
    <w:p w14:paraId="691E193D" w14:textId="0F3D05FF" w:rsidR="004420D3" w:rsidRPr="004420D3" w:rsidRDefault="004420D3" w:rsidP="004420D3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proofErr w:type="spellStart"/>
      <w:r>
        <w:rPr>
          <w:rFonts w:ascii="Cambria" w:hAnsi="Cambria"/>
          <w:b/>
          <w:bCs/>
          <w:i/>
          <w:szCs w:val="24"/>
        </w:rPr>
        <w:t>Butylstearát</w:t>
      </w:r>
      <w:proofErr w:type="spellEnd"/>
      <w:r>
        <w:rPr>
          <w:rFonts w:ascii="Cambria" w:hAnsi="Cambria"/>
          <w:b/>
          <w:bCs/>
          <w:i/>
          <w:szCs w:val="24"/>
        </w:rPr>
        <w:t xml:space="preserve"> je amorfná látka.</w:t>
      </w:r>
    </w:p>
    <w:p w14:paraId="6C55FC58" w14:textId="42BB2582" w:rsidR="00C84248" w:rsidRDefault="00C84248" w:rsidP="000066D2">
      <w:pPr>
        <w:pStyle w:val="Odsekzoznamu"/>
        <w:numPr>
          <w:ilvl w:val="1"/>
          <w:numId w:val="10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C84248">
        <w:rPr>
          <w:rFonts w:ascii="Cambria" w:hAnsi="Cambria"/>
          <w:iCs/>
          <w:szCs w:val="24"/>
        </w:rPr>
        <w:t xml:space="preserve">Aká bola teplota </w:t>
      </w:r>
      <w:proofErr w:type="spellStart"/>
      <w:r w:rsidRPr="00C84248">
        <w:rPr>
          <w:rFonts w:ascii="Cambria" w:hAnsi="Cambria"/>
          <w:iCs/>
          <w:szCs w:val="24"/>
        </w:rPr>
        <w:t>butylstearátu</w:t>
      </w:r>
      <w:proofErr w:type="spellEnd"/>
      <w:r w:rsidRPr="00C84248">
        <w:rPr>
          <w:rFonts w:ascii="Cambria" w:hAnsi="Cambria"/>
          <w:iCs/>
          <w:szCs w:val="24"/>
        </w:rPr>
        <w:t xml:space="preserve"> na začiatku zaznamenávania teploty?</w:t>
      </w:r>
    </w:p>
    <w:p w14:paraId="209AB8BB" w14:textId="0A25C12A" w:rsidR="004420D3" w:rsidRPr="004420D3" w:rsidRDefault="008B0412" w:rsidP="004420D3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r>
        <w:rPr>
          <w:rFonts w:ascii="Cambria" w:hAnsi="Cambria"/>
          <w:b/>
          <w:bCs/>
          <w:i/>
          <w:szCs w:val="24"/>
        </w:rPr>
        <w:t xml:space="preserve">Na začiatku merania mal </w:t>
      </w:r>
      <w:proofErr w:type="spellStart"/>
      <w:r>
        <w:rPr>
          <w:rFonts w:ascii="Cambria" w:hAnsi="Cambria"/>
          <w:b/>
          <w:bCs/>
          <w:i/>
          <w:szCs w:val="24"/>
        </w:rPr>
        <w:t>butylstearát</w:t>
      </w:r>
      <w:proofErr w:type="spellEnd"/>
      <w:r>
        <w:rPr>
          <w:rFonts w:ascii="Cambria" w:hAnsi="Cambria"/>
          <w:b/>
          <w:bCs/>
          <w:i/>
          <w:szCs w:val="24"/>
        </w:rPr>
        <w:t xml:space="preserve"> teplotu 36 °C.</w:t>
      </w:r>
    </w:p>
    <w:p w14:paraId="3D491EA1" w14:textId="6AADA2DE" w:rsidR="00C84248" w:rsidRDefault="00C84248" w:rsidP="000066D2">
      <w:pPr>
        <w:pStyle w:val="Odsekzoznamu"/>
        <w:numPr>
          <w:ilvl w:val="1"/>
          <w:numId w:val="10"/>
        </w:numPr>
        <w:spacing w:after="0"/>
        <w:ind w:left="851" w:hanging="425"/>
        <w:rPr>
          <w:rFonts w:ascii="Cambria" w:hAnsi="Cambria"/>
          <w:iCs/>
          <w:szCs w:val="24"/>
        </w:rPr>
      </w:pPr>
      <w:r w:rsidRPr="00C84248">
        <w:rPr>
          <w:rFonts w:ascii="Cambria" w:hAnsi="Cambria"/>
          <w:iCs/>
          <w:szCs w:val="24"/>
        </w:rPr>
        <w:t xml:space="preserve">Za aký čas dosiahol </w:t>
      </w:r>
      <w:proofErr w:type="spellStart"/>
      <w:r w:rsidRPr="00C84248">
        <w:rPr>
          <w:rFonts w:ascii="Cambria" w:hAnsi="Cambria"/>
          <w:iCs/>
          <w:szCs w:val="24"/>
        </w:rPr>
        <w:t>butylstearát</w:t>
      </w:r>
      <w:proofErr w:type="spellEnd"/>
      <w:r w:rsidRPr="00C84248">
        <w:rPr>
          <w:rFonts w:ascii="Cambria" w:hAnsi="Cambria"/>
          <w:iCs/>
          <w:szCs w:val="24"/>
        </w:rPr>
        <w:t xml:space="preserve"> teplotu 0 °C?</w:t>
      </w:r>
    </w:p>
    <w:p w14:paraId="224DFCB0" w14:textId="3C69D193" w:rsidR="004420D3" w:rsidRPr="004420D3" w:rsidRDefault="008B0412" w:rsidP="004420D3">
      <w:pPr>
        <w:pStyle w:val="Odsekzoznamu"/>
        <w:spacing w:after="0"/>
        <w:ind w:left="851"/>
        <w:rPr>
          <w:rFonts w:ascii="Cambria" w:hAnsi="Cambria"/>
          <w:b/>
          <w:bCs/>
          <w:i/>
          <w:szCs w:val="24"/>
        </w:rPr>
      </w:pPr>
      <w:proofErr w:type="spellStart"/>
      <w:r>
        <w:rPr>
          <w:rFonts w:ascii="Cambria" w:hAnsi="Cambria"/>
          <w:b/>
          <w:bCs/>
          <w:i/>
          <w:szCs w:val="24"/>
        </w:rPr>
        <w:t>Butylstearát</w:t>
      </w:r>
      <w:proofErr w:type="spellEnd"/>
      <w:r>
        <w:rPr>
          <w:rFonts w:ascii="Cambria" w:hAnsi="Cambria"/>
          <w:b/>
          <w:bCs/>
          <w:i/>
          <w:szCs w:val="24"/>
        </w:rPr>
        <w:t xml:space="preserve"> dosiahol teplotu 0 °C za 19,2 min.</w:t>
      </w:r>
    </w:p>
    <w:p w14:paraId="3631DF61" w14:textId="1A24F7D9" w:rsidR="00677B7D" w:rsidRDefault="00677B7D" w:rsidP="00677B7D">
      <w:pPr>
        <w:pStyle w:val="Odsekzoznamu"/>
        <w:spacing w:after="0"/>
        <w:ind w:left="0"/>
        <w:rPr>
          <w:rFonts w:ascii="Cambria" w:hAnsi="Cambria"/>
          <w:iCs/>
          <w:szCs w:val="24"/>
        </w:rPr>
      </w:pPr>
    </w:p>
    <w:p w14:paraId="44DA01F0" w14:textId="0AED288B" w:rsidR="00767514" w:rsidRPr="00767514" w:rsidRDefault="00767514" w:rsidP="00767514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767514">
        <w:rPr>
          <w:rFonts w:ascii="Cambria" w:hAnsi="Cambria"/>
          <w:b/>
          <w:bCs/>
          <w:szCs w:val="24"/>
        </w:rPr>
        <w:t>Úloha (</w:t>
      </w:r>
      <w:proofErr w:type="spellStart"/>
      <w:r w:rsidRPr="00767514">
        <w:rPr>
          <w:rFonts w:ascii="Cambria" w:hAnsi="Cambria"/>
          <w:b/>
          <w:bCs/>
          <w:szCs w:val="24"/>
        </w:rPr>
        <w:t>Lapitková</w:t>
      </w:r>
      <w:proofErr w:type="spellEnd"/>
      <w:r w:rsidRPr="00767514">
        <w:rPr>
          <w:rFonts w:ascii="Cambria" w:hAnsi="Cambria"/>
          <w:b/>
          <w:bCs/>
          <w:szCs w:val="24"/>
        </w:rPr>
        <w:t xml:space="preserve"> et al., 2010, s. </w:t>
      </w:r>
      <w:r>
        <w:rPr>
          <w:rFonts w:ascii="Cambria" w:hAnsi="Cambria"/>
          <w:b/>
          <w:bCs/>
          <w:szCs w:val="24"/>
        </w:rPr>
        <w:t>50</w:t>
      </w:r>
      <w:r w:rsidRPr="00767514">
        <w:rPr>
          <w:rFonts w:ascii="Cambria" w:hAnsi="Cambria"/>
          <w:b/>
          <w:bCs/>
          <w:szCs w:val="24"/>
        </w:rPr>
        <w:t>)</w:t>
      </w:r>
    </w:p>
    <w:p w14:paraId="7A8936A4" w14:textId="77777777" w:rsidR="00767514" w:rsidRDefault="00767514" w:rsidP="00767514">
      <w:pPr>
        <w:pStyle w:val="Odsekzoznamu"/>
        <w:numPr>
          <w:ilvl w:val="0"/>
          <w:numId w:val="12"/>
        </w:numPr>
        <w:spacing w:after="0"/>
        <w:ind w:left="426" w:hanging="426"/>
        <w:rPr>
          <w:rFonts w:ascii="Cambria" w:hAnsi="Cambria"/>
          <w:iCs/>
        </w:rPr>
      </w:pPr>
      <w:r>
        <w:rPr>
          <w:rFonts w:ascii="Cambria" w:hAnsi="Cambria"/>
          <w:iCs/>
        </w:rPr>
        <w:t>Vysvetli dôležité slová uvedené v pravom stĺpci.</w:t>
      </w:r>
    </w:p>
    <w:p w14:paraId="7D022557" w14:textId="77777777" w:rsidR="00767514" w:rsidRDefault="00767514" w:rsidP="00767514">
      <w:pPr>
        <w:pStyle w:val="Odsekzoznamu"/>
        <w:numPr>
          <w:ilvl w:val="0"/>
          <w:numId w:val="12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2A1585">
        <w:rPr>
          <w:rFonts w:ascii="Cambria" w:hAnsi="Cambria"/>
          <w:iCs/>
          <w:szCs w:val="24"/>
        </w:rPr>
        <w:t xml:space="preserve">K slovám </w:t>
      </w:r>
      <w:r>
        <w:rPr>
          <w:rFonts w:ascii="Cambria" w:hAnsi="Cambria"/>
          <w:iCs/>
          <w:szCs w:val="24"/>
        </w:rPr>
        <w:t xml:space="preserve">v ľavom stĺpci </w:t>
      </w:r>
      <w:r w:rsidRPr="002A1585">
        <w:rPr>
          <w:rFonts w:ascii="Cambria" w:hAnsi="Cambria"/>
          <w:iCs/>
          <w:szCs w:val="24"/>
        </w:rPr>
        <w:t xml:space="preserve">priraď slová z </w:t>
      </w:r>
      <w:r>
        <w:rPr>
          <w:rFonts w:ascii="Cambria" w:hAnsi="Cambria"/>
          <w:iCs/>
          <w:szCs w:val="24"/>
        </w:rPr>
        <w:t>pravého</w:t>
      </w:r>
      <w:r w:rsidRPr="002A1585">
        <w:rPr>
          <w:rFonts w:ascii="Cambria" w:hAnsi="Cambria"/>
          <w:iCs/>
          <w:szCs w:val="24"/>
        </w:rPr>
        <w:t xml:space="preserve"> tak, aby významovo patrili k sebe.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67514" w14:paraId="32A750B1" w14:textId="77777777" w:rsidTr="004367C1">
        <w:tc>
          <w:tcPr>
            <w:tcW w:w="4530" w:type="dxa"/>
          </w:tcPr>
          <w:p w14:paraId="565F6CDF" w14:textId="4156E2FF" w:rsidR="00767514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/>
              <w:ind w:left="882" w:hanging="426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premena plynu na kvapalinu</w:t>
            </w:r>
          </w:p>
          <w:p w14:paraId="25E08101" w14:textId="63EB3667" w:rsidR="00767514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/>
              <w:ind w:left="882" w:hanging="426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topenie</w:t>
            </w:r>
          </w:p>
          <w:p w14:paraId="2471D79E" w14:textId="77777777" w:rsidR="00767514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/>
              <w:ind w:left="882" w:hanging="426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tuhnutie</w:t>
            </w:r>
          </w:p>
          <w:p w14:paraId="63C127D7" w14:textId="77777777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/>
              <w:ind w:left="882" w:hanging="426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látka</w:t>
            </w:r>
          </w:p>
          <w:p w14:paraId="61095E90" w14:textId="77777777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/>
              <w:ind w:left="882" w:hanging="426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graf</w:t>
            </w:r>
          </w:p>
          <w:p w14:paraId="4BCBDCA3" w14:textId="13FABFDF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/>
              <w:ind w:left="882" w:hanging="426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premena kvapaliny na plyn</w:t>
            </w:r>
          </w:p>
        </w:tc>
        <w:tc>
          <w:tcPr>
            <w:tcW w:w="4530" w:type="dxa"/>
          </w:tcPr>
          <w:p w14:paraId="2A3D5F23" w14:textId="38EFA515" w:rsidR="00767514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kondenzácia</w:t>
            </w:r>
          </w:p>
          <w:p w14:paraId="5C9CE30E" w14:textId="4286A07A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rosný bod</w:t>
            </w:r>
          </w:p>
          <w:p w14:paraId="41C73353" w14:textId="33D70373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dážď</w:t>
            </w:r>
          </w:p>
          <w:p w14:paraId="554AF651" w14:textId="77777777" w:rsidR="00767514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teplota topenia</w:t>
            </w:r>
          </w:p>
          <w:p w14:paraId="0798EEB4" w14:textId="77777777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rovnovážny stav</w:t>
            </w:r>
          </w:p>
          <w:p w14:paraId="1CB89BD2" w14:textId="77777777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oblak</w:t>
            </w:r>
          </w:p>
          <w:p w14:paraId="4B5ED960" w14:textId="77777777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nasýtené pary</w:t>
            </w:r>
          </w:p>
          <w:p w14:paraId="115461DC" w14:textId="77777777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zmena hustoty</w:t>
            </w:r>
          </w:p>
          <w:p w14:paraId="04F0F28A" w14:textId="77777777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teplota tuhnutia</w:t>
            </w:r>
          </w:p>
          <w:p w14:paraId="6F5F6AB8" w14:textId="77777777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destilácia</w:t>
            </w:r>
          </w:p>
          <w:p w14:paraId="2BF1E934" w14:textId="6F3547CC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kolobeh vody v prírode</w:t>
            </w:r>
          </w:p>
          <w:p w14:paraId="1D58AA6C" w14:textId="77777777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kryštalická látka</w:t>
            </w:r>
          </w:p>
          <w:p w14:paraId="31607929" w14:textId="77777777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amorfná látka</w:t>
            </w:r>
          </w:p>
          <w:p w14:paraId="08BBB26F" w14:textId="77777777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závislosť teploty od času</w:t>
            </w:r>
          </w:p>
          <w:p w14:paraId="68A23A66" w14:textId="7F145D89" w:rsidR="008B557D" w:rsidRPr="00502B88" w:rsidRDefault="008B557D" w:rsidP="00767514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459" w:hanging="459"/>
              <w:rPr>
                <w:rFonts w:ascii="Cambria" w:hAnsi="Cambria"/>
                <w:iCs/>
                <w:szCs w:val="24"/>
              </w:rPr>
            </w:pPr>
            <w:r w:rsidRPr="00502B88">
              <w:rPr>
                <w:rFonts w:ascii="Cambria" w:hAnsi="Cambria"/>
                <w:iCs/>
                <w:szCs w:val="24"/>
              </w:rPr>
              <w:t>teplotný interval</w:t>
            </w:r>
          </w:p>
        </w:tc>
      </w:tr>
    </w:tbl>
    <w:p w14:paraId="57CF76E2" w14:textId="77777777" w:rsidR="00767514" w:rsidRDefault="00767514" w:rsidP="00767514">
      <w:pPr>
        <w:spacing w:after="0"/>
        <w:rPr>
          <w:rFonts w:ascii="Cambria" w:hAnsi="Cambria"/>
          <w:iCs/>
        </w:rPr>
      </w:pPr>
    </w:p>
    <w:p w14:paraId="1745024C" w14:textId="47948A4A" w:rsidR="00767514" w:rsidRDefault="008B557D" w:rsidP="00646181">
      <w:pPr>
        <w:pStyle w:val="Odsekzoznamu"/>
        <w:spacing w:after="0"/>
        <w:ind w:left="0"/>
        <w:rPr>
          <w:rFonts w:ascii="Cambria" w:hAnsi="Cambria"/>
          <w:iCs/>
          <w:szCs w:val="24"/>
        </w:rPr>
      </w:pPr>
      <w:r w:rsidRPr="008B557D">
        <w:rPr>
          <w:rFonts w:ascii="Cambria" w:hAnsi="Cambria"/>
          <w:iCs/>
          <w:color w:val="0070C0"/>
          <w:szCs w:val="24"/>
        </w:rPr>
        <w:t xml:space="preserve">Kondenzácia </w:t>
      </w:r>
      <w:r>
        <w:rPr>
          <w:rFonts w:ascii="Cambria" w:hAnsi="Cambria"/>
          <w:iCs/>
          <w:szCs w:val="24"/>
        </w:rPr>
        <w:t xml:space="preserve">je </w:t>
      </w:r>
      <w:r w:rsidRPr="008B557D">
        <w:rPr>
          <w:rFonts w:ascii="Cambria" w:hAnsi="Cambria"/>
          <w:iCs/>
          <w:color w:val="0070C0"/>
          <w:szCs w:val="24"/>
        </w:rPr>
        <w:t>premena vodnej pary (plynu) na vodu (kvapalinu)</w:t>
      </w:r>
      <w:r>
        <w:rPr>
          <w:rFonts w:ascii="Cambria" w:hAnsi="Cambria"/>
          <w:iCs/>
          <w:szCs w:val="24"/>
        </w:rPr>
        <w:t xml:space="preserve">. Teplota, pri ktorej sa začnú tvoriť z vodnej pary kvapky vody, sa nazýva </w:t>
      </w:r>
      <w:r w:rsidRPr="008B557D">
        <w:rPr>
          <w:rFonts w:ascii="Cambria" w:hAnsi="Cambria"/>
          <w:iCs/>
          <w:color w:val="0070C0"/>
          <w:szCs w:val="24"/>
        </w:rPr>
        <w:t>rosný bod</w:t>
      </w:r>
      <w:r>
        <w:rPr>
          <w:rFonts w:ascii="Cambria" w:hAnsi="Cambria"/>
          <w:iCs/>
          <w:szCs w:val="24"/>
        </w:rPr>
        <w:t>. V </w:t>
      </w:r>
      <w:r w:rsidRPr="008B557D">
        <w:rPr>
          <w:rFonts w:ascii="Cambria" w:hAnsi="Cambria"/>
          <w:iCs/>
          <w:color w:val="0070C0"/>
          <w:szCs w:val="24"/>
        </w:rPr>
        <w:t xml:space="preserve">rovnovážnom stave </w:t>
      </w:r>
      <w:r>
        <w:rPr>
          <w:rFonts w:ascii="Cambria" w:hAnsi="Cambria"/>
          <w:iCs/>
          <w:szCs w:val="24"/>
        </w:rPr>
        <w:t xml:space="preserve">je počet molekúl, ktoré uniknú z kvapaliny a tvoria plyn, rovnaký ako počet molekúl, ktoré plynu, ktoré sa vrátia do kvapaliny. Hovoríme, že vzduch je </w:t>
      </w:r>
      <w:r w:rsidRPr="008B557D">
        <w:rPr>
          <w:rFonts w:ascii="Cambria" w:hAnsi="Cambria"/>
          <w:iCs/>
          <w:color w:val="0070C0"/>
          <w:szCs w:val="24"/>
        </w:rPr>
        <w:t>nasýtený parami</w:t>
      </w:r>
      <w:r>
        <w:rPr>
          <w:rFonts w:ascii="Cambria" w:hAnsi="Cambria"/>
          <w:iCs/>
          <w:szCs w:val="24"/>
        </w:rPr>
        <w:t>.</w:t>
      </w:r>
      <w:r w:rsidR="00646181">
        <w:rPr>
          <w:rFonts w:ascii="Cambria" w:hAnsi="Cambria"/>
          <w:iCs/>
          <w:szCs w:val="24"/>
        </w:rPr>
        <w:t xml:space="preserve"> Pri oddeľovaní zmesi </w:t>
      </w:r>
      <w:r w:rsidR="00646181" w:rsidRPr="00646181">
        <w:rPr>
          <w:rFonts w:ascii="Cambria" w:hAnsi="Cambria"/>
          <w:iCs/>
          <w:color w:val="0070C0"/>
          <w:szCs w:val="24"/>
        </w:rPr>
        <w:t xml:space="preserve">látok </w:t>
      </w:r>
      <w:r w:rsidR="00646181">
        <w:rPr>
          <w:rFonts w:ascii="Cambria" w:hAnsi="Cambria"/>
          <w:iCs/>
          <w:szCs w:val="24"/>
        </w:rPr>
        <w:t xml:space="preserve">– </w:t>
      </w:r>
      <w:r w:rsidR="00646181" w:rsidRPr="00646181">
        <w:rPr>
          <w:rFonts w:ascii="Cambria" w:hAnsi="Cambria"/>
          <w:iCs/>
          <w:color w:val="0070C0"/>
          <w:szCs w:val="24"/>
        </w:rPr>
        <w:t xml:space="preserve">destilácii </w:t>
      </w:r>
      <w:r w:rsidR="00646181">
        <w:rPr>
          <w:rFonts w:ascii="Cambria" w:hAnsi="Cambria"/>
          <w:iCs/>
          <w:szCs w:val="24"/>
        </w:rPr>
        <w:t xml:space="preserve">– sa využíva ich rozdielna teplota varu. </w:t>
      </w:r>
      <w:r w:rsidR="00646181" w:rsidRPr="00646181">
        <w:rPr>
          <w:rFonts w:ascii="Cambria" w:hAnsi="Cambria"/>
          <w:iCs/>
          <w:color w:val="0070C0"/>
          <w:szCs w:val="24"/>
        </w:rPr>
        <w:t xml:space="preserve">Oblak </w:t>
      </w:r>
      <w:r w:rsidR="00646181">
        <w:rPr>
          <w:rFonts w:ascii="Cambria" w:hAnsi="Cambria"/>
          <w:iCs/>
          <w:szCs w:val="24"/>
        </w:rPr>
        <w:t xml:space="preserve">tvoria malé kvapôčky vody. Tie sa postupne spájajú a zväčšujú, až padajú na zem ako </w:t>
      </w:r>
      <w:r w:rsidR="00646181" w:rsidRPr="00646181">
        <w:rPr>
          <w:rFonts w:ascii="Cambria" w:hAnsi="Cambria"/>
          <w:iCs/>
          <w:color w:val="0070C0"/>
          <w:szCs w:val="24"/>
        </w:rPr>
        <w:t>dážď</w:t>
      </w:r>
      <w:r w:rsidR="00646181">
        <w:rPr>
          <w:rFonts w:ascii="Cambria" w:hAnsi="Cambria"/>
          <w:iCs/>
          <w:szCs w:val="24"/>
        </w:rPr>
        <w:t>. Dažďová voda sa opäť vyparuje (</w:t>
      </w:r>
      <w:r w:rsidR="00646181" w:rsidRPr="00646181">
        <w:rPr>
          <w:rFonts w:ascii="Cambria" w:hAnsi="Cambria"/>
          <w:iCs/>
          <w:color w:val="0070C0"/>
          <w:szCs w:val="24"/>
        </w:rPr>
        <w:t>nas</w:t>
      </w:r>
      <w:r w:rsidR="00646181">
        <w:rPr>
          <w:rFonts w:ascii="Cambria" w:hAnsi="Cambria"/>
          <w:iCs/>
          <w:color w:val="0070C0"/>
          <w:szCs w:val="24"/>
        </w:rPr>
        <w:t>t</w:t>
      </w:r>
      <w:r w:rsidR="00646181" w:rsidRPr="00646181">
        <w:rPr>
          <w:rFonts w:ascii="Cambria" w:hAnsi="Cambria"/>
          <w:iCs/>
          <w:color w:val="0070C0"/>
          <w:szCs w:val="24"/>
        </w:rPr>
        <w:t>áva premena kvapaliny na plyn</w:t>
      </w:r>
      <w:r w:rsidR="00646181">
        <w:rPr>
          <w:rFonts w:ascii="Cambria" w:hAnsi="Cambria"/>
          <w:iCs/>
          <w:szCs w:val="24"/>
        </w:rPr>
        <w:t xml:space="preserve">) a tento dej sa nazýva </w:t>
      </w:r>
      <w:r w:rsidR="00646181" w:rsidRPr="00646181">
        <w:rPr>
          <w:rFonts w:ascii="Cambria" w:hAnsi="Cambria"/>
          <w:iCs/>
          <w:color w:val="0070C0"/>
          <w:szCs w:val="24"/>
        </w:rPr>
        <w:t>kolobeh vody v</w:t>
      </w:r>
      <w:r w:rsidR="00646181">
        <w:rPr>
          <w:rFonts w:ascii="Cambria" w:hAnsi="Cambria"/>
          <w:iCs/>
          <w:color w:val="0070C0"/>
          <w:szCs w:val="24"/>
        </w:rPr>
        <w:t> </w:t>
      </w:r>
      <w:r w:rsidR="00646181" w:rsidRPr="00646181">
        <w:rPr>
          <w:rFonts w:ascii="Cambria" w:hAnsi="Cambria"/>
          <w:iCs/>
          <w:color w:val="0070C0"/>
          <w:szCs w:val="24"/>
        </w:rPr>
        <w:t>prírode</w:t>
      </w:r>
      <w:r w:rsidR="00646181" w:rsidRPr="00646181">
        <w:rPr>
          <w:rFonts w:ascii="Cambria" w:hAnsi="Cambria"/>
          <w:iCs/>
          <w:szCs w:val="24"/>
        </w:rPr>
        <w:t xml:space="preserve">. </w:t>
      </w:r>
      <w:r w:rsidR="00646181">
        <w:rPr>
          <w:rFonts w:ascii="Cambria" w:hAnsi="Cambria"/>
          <w:iCs/>
          <w:szCs w:val="24"/>
        </w:rPr>
        <w:t xml:space="preserve">Ak tuhá látka dosiahne </w:t>
      </w:r>
      <w:r w:rsidR="00646181" w:rsidRPr="00646181">
        <w:rPr>
          <w:rFonts w:ascii="Cambria" w:hAnsi="Cambria"/>
          <w:iCs/>
          <w:color w:val="0070C0"/>
          <w:szCs w:val="24"/>
        </w:rPr>
        <w:t>teplotu topeni</w:t>
      </w:r>
      <w:r w:rsidR="00646181">
        <w:rPr>
          <w:rFonts w:ascii="Cambria" w:hAnsi="Cambria"/>
          <w:iCs/>
          <w:color w:val="0070C0"/>
          <w:szCs w:val="24"/>
        </w:rPr>
        <w:t>a</w:t>
      </w:r>
      <w:r w:rsidR="00646181">
        <w:rPr>
          <w:rFonts w:ascii="Cambria" w:hAnsi="Cambria"/>
          <w:iCs/>
          <w:szCs w:val="24"/>
        </w:rPr>
        <w:t xml:space="preserve">, dochádza k jej premene na kvapalnú látku. Tento dej nazývame </w:t>
      </w:r>
      <w:r w:rsidR="00646181" w:rsidRPr="00646181">
        <w:rPr>
          <w:rFonts w:ascii="Cambria" w:hAnsi="Cambria"/>
          <w:iCs/>
          <w:color w:val="0070C0"/>
          <w:szCs w:val="24"/>
        </w:rPr>
        <w:t>topenie</w:t>
      </w:r>
      <w:r w:rsidR="00646181">
        <w:rPr>
          <w:rFonts w:ascii="Cambria" w:hAnsi="Cambria"/>
          <w:iCs/>
          <w:szCs w:val="24"/>
        </w:rPr>
        <w:t xml:space="preserve">. Opačný dej – premena kvapaliny na tuhú látku – sa nazýva </w:t>
      </w:r>
      <w:r w:rsidR="00646181" w:rsidRPr="00646181">
        <w:rPr>
          <w:rFonts w:ascii="Cambria" w:hAnsi="Cambria"/>
          <w:iCs/>
          <w:color w:val="0070C0"/>
          <w:szCs w:val="24"/>
        </w:rPr>
        <w:t>tuhnutie</w:t>
      </w:r>
      <w:r w:rsidR="00646181">
        <w:rPr>
          <w:rFonts w:ascii="Cambria" w:hAnsi="Cambria"/>
          <w:iCs/>
          <w:szCs w:val="24"/>
        </w:rPr>
        <w:t xml:space="preserve">. </w:t>
      </w:r>
      <w:r w:rsidR="002B6805">
        <w:rPr>
          <w:rFonts w:ascii="Cambria" w:hAnsi="Cambria"/>
          <w:iCs/>
          <w:szCs w:val="24"/>
        </w:rPr>
        <w:t xml:space="preserve">Nastáva pri rovnakej teplote ako topenie, nazývame ju </w:t>
      </w:r>
      <w:r w:rsidR="002B6805" w:rsidRPr="002B6805">
        <w:rPr>
          <w:rFonts w:ascii="Cambria" w:hAnsi="Cambria"/>
          <w:iCs/>
          <w:color w:val="0070C0"/>
          <w:szCs w:val="24"/>
        </w:rPr>
        <w:t>teplota tuhnutia</w:t>
      </w:r>
      <w:r w:rsidR="002B6805">
        <w:rPr>
          <w:rFonts w:ascii="Cambria" w:hAnsi="Cambria"/>
          <w:iCs/>
          <w:szCs w:val="24"/>
        </w:rPr>
        <w:t xml:space="preserve">. Teplota topenia </w:t>
      </w:r>
      <w:r w:rsidR="002B6805" w:rsidRPr="002B6805">
        <w:rPr>
          <w:rFonts w:ascii="Cambria" w:hAnsi="Cambria"/>
          <w:iCs/>
          <w:color w:val="0070C0"/>
          <w:szCs w:val="24"/>
        </w:rPr>
        <w:t xml:space="preserve">kryštalických látok </w:t>
      </w:r>
      <w:r w:rsidR="002B6805">
        <w:rPr>
          <w:rFonts w:ascii="Cambria" w:hAnsi="Cambria"/>
          <w:iCs/>
          <w:szCs w:val="24"/>
        </w:rPr>
        <w:t xml:space="preserve">je presne stanovená. Na </w:t>
      </w:r>
      <w:r w:rsidR="002B6805" w:rsidRPr="002B6805">
        <w:rPr>
          <w:rFonts w:ascii="Cambria" w:hAnsi="Cambria"/>
          <w:iCs/>
          <w:color w:val="0070C0"/>
          <w:szCs w:val="24"/>
        </w:rPr>
        <w:t xml:space="preserve">grafe </w:t>
      </w:r>
      <w:r w:rsidR="002B6805" w:rsidRPr="002B6805">
        <w:rPr>
          <w:rFonts w:ascii="Cambria" w:hAnsi="Cambria"/>
          <w:iCs/>
          <w:color w:val="0070C0"/>
          <w:szCs w:val="24"/>
        </w:rPr>
        <w:lastRenderedPageBreak/>
        <w:t xml:space="preserve">závislosti teploty od času </w:t>
      </w:r>
      <w:r w:rsidR="002B6805">
        <w:rPr>
          <w:rFonts w:ascii="Cambria" w:hAnsi="Cambria"/>
          <w:iCs/>
          <w:szCs w:val="24"/>
        </w:rPr>
        <w:t xml:space="preserve">pri topení kryštalických látok zaznamenáme vodorovnú čiaru. </w:t>
      </w:r>
      <w:r w:rsidR="002B6805" w:rsidRPr="002B6805">
        <w:rPr>
          <w:rFonts w:ascii="Cambria" w:hAnsi="Cambria"/>
          <w:iCs/>
          <w:color w:val="0070C0"/>
          <w:szCs w:val="24"/>
        </w:rPr>
        <w:t xml:space="preserve">Amorfné látky </w:t>
      </w:r>
      <w:r w:rsidR="002B6805">
        <w:rPr>
          <w:rFonts w:ascii="Cambria" w:hAnsi="Cambria"/>
          <w:iCs/>
          <w:szCs w:val="24"/>
        </w:rPr>
        <w:t xml:space="preserve">sa topia v určitom </w:t>
      </w:r>
      <w:r w:rsidR="002B6805" w:rsidRPr="002B6805">
        <w:rPr>
          <w:rFonts w:ascii="Cambria" w:hAnsi="Cambria"/>
          <w:iCs/>
          <w:color w:val="0070C0"/>
          <w:szCs w:val="24"/>
        </w:rPr>
        <w:t>teplotnom intervale</w:t>
      </w:r>
      <w:r w:rsidR="002B6805">
        <w:rPr>
          <w:rFonts w:ascii="Cambria" w:hAnsi="Cambria"/>
          <w:iCs/>
          <w:szCs w:val="24"/>
        </w:rPr>
        <w:t xml:space="preserve">. Pri premene vody na ľad pozorujeme zväčšenie objemu a teda aj </w:t>
      </w:r>
      <w:r w:rsidR="002B6805" w:rsidRPr="002B6805">
        <w:rPr>
          <w:rFonts w:ascii="Cambria" w:hAnsi="Cambria"/>
          <w:iCs/>
          <w:color w:val="0070C0"/>
          <w:szCs w:val="24"/>
        </w:rPr>
        <w:t>zmenu hustoty</w:t>
      </w:r>
      <w:r w:rsidR="002B6805">
        <w:rPr>
          <w:rFonts w:ascii="Cambria" w:hAnsi="Cambria"/>
          <w:iCs/>
          <w:szCs w:val="24"/>
        </w:rPr>
        <w:t xml:space="preserve">. Ľad na vode pláva. </w:t>
      </w:r>
    </w:p>
    <w:p w14:paraId="3C8CA309" w14:textId="77777777" w:rsidR="00767514" w:rsidRDefault="00767514" w:rsidP="00677B7D">
      <w:pPr>
        <w:pStyle w:val="Odsekzoznamu"/>
        <w:spacing w:after="0"/>
        <w:ind w:left="0"/>
        <w:rPr>
          <w:rFonts w:ascii="Cambria" w:hAnsi="Cambria"/>
          <w:iCs/>
          <w:szCs w:val="24"/>
        </w:rPr>
      </w:pPr>
    </w:p>
    <w:p w14:paraId="644100BC" w14:textId="77777777" w:rsidR="000225AE" w:rsidRPr="00C33113" w:rsidRDefault="000225AE" w:rsidP="00C33113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bookmarkStart w:id="2" w:name="_Hlk110793333"/>
      <w:r w:rsidRPr="00C33113">
        <w:rPr>
          <w:rFonts w:ascii="Cambria" w:hAnsi="Cambria"/>
          <w:b/>
          <w:bCs/>
          <w:szCs w:val="24"/>
        </w:rPr>
        <w:t>Doplňujúce úlohy</w:t>
      </w:r>
    </w:p>
    <w:bookmarkEnd w:id="2"/>
    <w:p w14:paraId="08F6B140" w14:textId="3DB27910" w:rsidR="00A87D44" w:rsidRDefault="00A87D44" w:rsidP="000066D2">
      <w:pPr>
        <w:pStyle w:val="Odsekzoznamu"/>
        <w:numPr>
          <w:ilvl w:val="0"/>
          <w:numId w:val="11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1C4F0F">
        <w:rPr>
          <w:rFonts w:ascii="Cambria" w:hAnsi="Cambria"/>
          <w:iCs/>
          <w:szCs w:val="24"/>
        </w:rPr>
        <w:t xml:space="preserve">V letných domoch sa na jeseň alebo v zime pred príchodom mrazov voda z kotla vypúšťa. Voda nesmie zostať v potrubí vodovodu ani počas zimy. </w:t>
      </w:r>
      <w:r w:rsidR="002C4882">
        <w:rPr>
          <w:rFonts w:ascii="Cambria" w:hAnsi="Cambria"/>
          <w:iCs/>
          <w:szCs w:val="24"/>
        </w:rPr>
        <w:t>P</w:t>
      </w:r>
      <w:r w:rsidRPr="001C4F0F">
        <w:rPr>
          <w:rFonts w:ascii="Cambria" w:hAnsi="Cambria"/>
          <w:iCs/>
          <w:szCs w:val="24"/>
        </w:rPr>
        <w:t>rečo?</w:t>
      </w:r>
    </w:p>
    <w:p w14:paraId="04C98F37" w14:textId="2A05A21A" w:rsidR="001C4F0F" w:rsidRPr="001C4F0F" w:rsidRDefault="001C4F0F" w:rsidP="001C4F0F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1C4F0F">
        <w:rPr>
          <w:rFonts w:ascii="Cambria" w:hAnsi="Cambria"/>
          <w:b/>
          <w:bCs/>
          <w:i/>
          <w:szCs w:val="24"/>
        </w:rPr>
        <w:t>Voda pri zamŕzaní svoj objem zväčšuje. Ak by zamrzla v potrubí, mohla by ho roztrhnúť.</w:t>
      </w:r>
    </w:p>
    <w:p w14:paraId="6E79A06B" w14:textId="02DB3FE5" w:rsidR="00A87D44" w:rsidRDefault="008E0617" w:rsidP="000066D2">
      <w:pPr>
        <w:pStyle w:val="Odsekzoznamu"/>
        <w:numPr>
          <w:ilvl w:val="0"/>
          <w:numId w:val="11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</w:rPr>
        <w:drawing>
          <wp:inline distT="0" distB="0" distL="0" distR="0" wp14:anchorId="37306190" wp14:editId="561B97AB">
            <wp:extent cx="389654" cy="288000"/>
            <wp:effectExtent l="0" t="0" r="0" b="0"/>
            <wp:docPr id="2" name="Grafický objekt 2" descr="Marketing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Marketing výplň plnou farbou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rcRect t="11305" b="14782"/>
                    <a:stretch/>
                  </pic:blipFill>
                  <pic:spPr bwMode="auto">
                    <a:xfrm>
                      <a:off x="0" y="0"/>
                      <a:ext cx="389654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4F0F" w:rsidRPr="001C4F0F">
        <w:rPr>
          <w:rFonts w:ascii="Cambria" w:hAnsi="Cambria"/>
          <w:iCs/>
          <w:szCs w:val="24"/>
        </w:rPr>
        <w:t xml:space="preserve">Mesto </w:t>
      </w:r>
      <w:proofErr w:type="spellStart"/>
      <w:r w:rsidR="001C4F0F" w:rsidRPr="001C4F0F">
        <w:rPr>
          <w:rFonts w:ascii="Cambria" w:hAnsi="Cambria"/>
          <w:iCs/>
          <w:szCs w:val="24"/>
        </w:rPr>
        <w:t>Jakutsk</w:t>
      </w:r>
      <w:proofErr w:type="spellEnd"/>
      <w:r w:rsidR="001C4F0F" w:rsidRPr="001C4F0F">
        <w:rPr>
          <w:rFonts w:ascii="Cambria" w:hAnsi="Cambria"/>
          <w:iCs/>
          <w:szCs w:val="24"/>
        </w:rPr>
        <w:t xml:space="preserve"> mnohí považujú za najmrazivejšie miesto našej planéty. V zime sa tu teplota pokojne zníži aj na -70</w:t>
      </w:r>
      <w:r w:rsidR="002C4882">
        <w:rPr>
          <w:rFonts w:ascii="Cambria" w:hAnsi="Cambria"/>
          <w:iCs/>
          <w:szCs w:val="24"/>
        </w:rPr>
        <w:t xml:space="preserve"> </w:t>
      </w:r>
      <w:r w:rsidR="001C4F0F" w:rsidRPr="001C4F0F">
        <w:rPr>
          <w:rFonts w:ascii="Cambria" w:hAnsi="Cambria"/>
          <w:iCs/>
          <w:szCs w:val="24"/>
        </w:rPr>
        <w:t xml:space="preserve">°C. </w:t>
      </w:r>
      <w:r w:rsidR="00A87D44" w:rsidRPr="001C4F0F">
        <w:rPr>
          <w:rFonts w:ascii="Cambria" w:hAnsi="Cambria"/>
          <w:iCs/>
          <w:szCs w:val="24"/>
        </w:rPr>
        <w:t xml:space="preserve">Dá sa </w:t>
      </w:r>
      <w:r w:rsidR="001C4F0F" w:rsidRPr="001C4F0F">
        <w:rPr>
          <w:rFonts w:ascii="Cambria" w:hAnsi="Cambria"/>
          <w:iCs/>
          <w:szCs w:val="24"/>
        </w:rPr>
        <w:t xml:space="preserve">tu merať teplota </w:t>
      </w:r>
      <w:r w:rsidR="00A87D44" w:rsidRPr="001C4F0F">
        <w:rPr>
          <w:rFonts w:ascii="Cambria" w:hAnsi="Cambria"/>
          <w:iCs/>
          <w:szCs w:val="24"/>
        </w:rPr>
        <w:t>ortuťový</w:t>
      </w:r>
      <w:r w:rsidR="001C4F0F" w:rsidRPr="001C4F0F">
        <w:rPr>
          <w:rFonts w:ascii="Cambria" w:hAnsi="Cambria"/>
          <w:iCs/>
          <w:szCs w:val="24"/>
        </w:rPr>
        <w:t>m</w:t>
      </w:r>
      <w:r w:rsidR="00A87D44" w:rsidRPr="001C4F0F">
        <w:rPr>
          <w:rFonts w:ascii="Cambria" w:hAnsi="Cambria"/>
          <w:iCs/>
          <w:szCs w:val="24"/>
        </w:rPr>
        <w:t xml:space="preserve"> teplomer</w:t>
      </w:r>
      <w:r w:rsidR="001C4F0F" w:rsidRPr="001C4F0F">
        <w:rPr>
          <w:rFonts w:ascii="Cambria" w:hAnsi="Cambria"/>
          <w:iCs/>
          <w:szCs w:val="24"/>
        </w:rPr>
        <w:t>om</w:t>
      </w:r>
      <w:r w:rsidR="00A87D44" w:rsidRPr="001C4F0F">
        <w:rPr>
          <w:rFonts w:ascii="Cambria" w:hAnsi="Cambria"/>
          <w:iCs/>
          <w:szCs w:val="24"/>
        </w:rPr>
        <w:t>?</w:t>
      </w:r>
    </w:p>
    <w:p w14:paraId="7148714C" w14:textId="49A7EB53" w:rsidR="001C4F0F" w:rsidRPr="00966677" w:rsidRDefault="00966677" w:rsidP="001C4F0F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966677">
        <w:rPr>
          <w:rFonts w:ascii="Cambria" w:hAnsi="Cambria"/>
          <w:b/>
          <w:bCs/>
          <w:i/>
          <w:szCs w:val="24"/>
        </w:rPr>
        <w:t>Teplota topenia (tuhnutia) ortuti je -38,8 °C. Pri tejto teplote ortuť zamŕza. Teplotu -70 °C by sme ním preto nemohli odmerať.</w:t>
      </w:r>
    </w:p>
    <w:p w14:paraId="2E65C033" w14:textId="113E57D7" w:rsidR="00145220" w:rsidRDefault="008E0617" w:rsidP="000066D2">
      <w:pPr>
        <w:pStyle w:val="Odsekzoznamu"/>
        <w:numPr>
          <w:ilvl w:val="0"/>
          <w:numId w:val="11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</w:rPr>
        <w:drawing>
          <wp:inline distT="0" distB="0" distL="0" distR="0" wp14:anchorId="1FBC9951" wp14:editId="21527379">
            <wp:extent cx="376381" cy="288000"/>
            <wp:effectExtent l="0" t="0" r="0" b="0"/>
            <wp:docPr id="51" name="Grafický objekt 51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7D44" w:rsidRPr="001C4F0F">
        <w:rPr>
          <w:rFonts w:ascii="Cambria" w:hAnsi="Cambria"/>
          <w:iCs/>
          <w:szCs w:val="24"/>
        </w:rPr>
        <w:t xml:space="preserve">Na čistenie predných skiel v autách sa používajú ostrekovače. Sú naplnené </w:t>
      </w:r>
      <w:r w:rsidR="001C4F0F" w:rsidRPr="001C4F0F">
        <w:rPr>
          <w:rFonts w:ascii="Cambria" w:hAnsi="Cambria"/>
          <w:iCs/>
          <w:szCs w:val="24"/>
        </w:rPr>
        <w:t>kvapalinou</w:t>
      </w:r>
      <w:r w:rsidR="00A87D44" w:rsidRPr="001C4F0F">
        <w:rPr>
          <w:rFonts w:ascii="Cambria" w:hAnsi="Cambria"/>
          <w:iCs/>
          <w:szCs w:val="24"/>
        </w:rPr>
        <w:t>, ktorá v zime nemôže zamrznúť</w:t>
      </w:r>
      <w:r w:rsidR="001C4F0F" w:rsidRPr="001C4F0F">
        <w:rPr>
          <w:rFonts w:ascii="Cambria" w:hAnsi="Cambria"/>
          <w:iCs/>
          <w:szCs w:val="24"/>
        </w:rPr>
        <w:t xml:space="preserve">, inak by boli v zime nepoužiteľné. </w:t>
      </w:r>
      <w:r w:rsidR="00A87D44" w:rsidRPr="001C4F0F">
        <w:rPr>
          <w:rFonts w:ascii="Cambria" w:hAnsi="Cambria"/>
          <w:iCs/>
          <w:szCs w:val="24"/>
        </w:rPr>
        <w:t xml:space="preserve">Zistite, </w:t>
      </w:r>
      <w:r w:rsidR="001C4F0F" w:rsidRPr="001C4F0F">
        <w:rPr>
          <w:rFonts w:ascii="Cambria" w:hAnsi="Cambria"/>
          <w:iCs/>
          <w:szCs w:val="24"/>
        </w:rPr>
        <w:t>pri akej najnižšej teplote ich môžeme používať.</w:t>
      </w:r>
    </w:p>
    <w:p w14:paraId="55F3B0EE" w14:textId="63EC04C6" w:rsidR="00966677" w:rsidRDefault="003C2356" w:rsidP="00966677">
      <w:pPr>
        <w:pStyle w:val="Odsekzoznamu"/>
        <w:spacing w:after="0"/>
        <w:ind w:left="426"/>
        <w:rPr>
          <w:rFonts w:ascii="Cambria" w:hAnsi="Cambria"/>
          <w:iCs/>
          <w:szCs w:val="24"/>
        </w:rPr>
      </w:pPr>
      <w:r>
        <w:rPr>
          <w:rFonts w:ascii="Cambria" w:hAnsi="Cambria"/>
          <w:iCs/>
          <w:szCs w:val="24"/>
        </w:rPr>
        <w:t>Na trhu sú dostupné rôzne nemrznúce zmesi do ostrekovačov. Podľa toho ich môžeme aj v zime použiť. Najnižšie teploty, pri ktorých ich môžeme použiť, preto môžu byť rôzne: -40 °C, -30 °C, -20 °C.</w:t>
      </w:r>
    </w:p>
    <w:p w14:paraId="1E39AC56" w14:textId="77777777" w:rsidR="003C2356" w:rsidRPr="003C2356" w:rsidRDefault="003C2356" w:rsidP="003C2356">
      <w:pPr>
        <w:pStyle w:val="Odsekzoznamu"/>
        <w:spacing w:after="0"/>
        <w:ind w:left="426"/>
        <w:rPr>
          <w:rFonts w:ascii="Cambria" w:hAnsi="Cambria"/>
          <w:b/>
          <w:bCs/>
          <w:i/>
          <w:szCs w:val="24"/>
        </w:rPr>
      </w:pPr>
      <w:r w:rsidRPr="003C2356">
        <w:rPr>
          <w:rFonts w:ascii="Cambria" w:hAnsi="Cambria"/>
          <w:b/>
          <w:bCs/>
          <w:i/>
          <w:szCs w:val="24"/>
        </w:rPr>
        <w:t>https://auto.sme.sk/c/5734791/testovali-sme-nemrznuce-kvapaliny-do-ostrekovacov.html [cit. 2022-08-13]</w:t>
      </w:r>
    </w:p>
    <w:p w14:paraId="5AC5DE05" w14:textId="77777777" w:rsidR="00A87D44" w:rsidRPr="00002973" w:rsidRDefault="00A87D44" w:rsidP="00B12BC9">
      <w:pPr>
        <w:spacing w:after="0"/>
        <w:rPr>
          <w:rFonts w:ascii="Cambria" w:hAnsi="Cambria"/>
          <w:iCs/>
          <w:szCs w:val="24"/>
        </w:rPr>
      </w:pPr>
    </w:p>
    <w:p w14:paraId="68AF6F55" w14:textId="0D10BFF8" w:rsidR="00145220" w:rsidRPr="00C33113" w:rsidRDefault="00145220" w:rsidP="00C33113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bookmarkStart w:id="3" w:name="_Hlk110793345"/>
      <w:r w:rsidRPr="00C33113">
        <w:rPr>
          <w:rFonts w:ascii="Cambria" w:hAnsi="Cambria"/>
          <w:b/>
          <w:bCs/>
          <w:szCs w:val="24"/>
        </w:rPr>
        <w:t>Čo sme sa naučili</w:t>
      </w:r>
    </w:p>
    <w:bookmarkEnd w:id="3"/>
    <w:p w14:paraId="23E4195A" w14:textId="68E7CFC3" w:rsidR="00AB40B8" w:rsidRDefault="00AB40B8" w:rsidP="00EA3250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Voda má najväčšiu hustotu pri teplote 4 °C. Tento jav sa nazýva </w:t>
      </w:r>
      <w:r w:rsidRPr="005F42CF">
        <w:rPr>
          <w:rFonts w:ascii="Cambria" w:hAnsi="Cambria"/>
          <w:color w:val="0070C0"/>
          <w:szCs w:val="24"/>
        </w:rPr>
        <w:t>anomália vody</w:t>
      </w:r>
      <w:r>
        <w:rPr>
          <w:rFonts w:ascii="Cambria" w:hAnsi="Cambria"/>
          <w:szCs w:val="24"/>
        </w:rPr>
        <w:t xml:space="preserve">. </w:t>
      </w:r>
      <w:r w:rsidR="002C4882" w:rsidRPr="002C4882">
        <w:rPr>
          <w:rFonts w:ascii="Cambria" w:hAnsi="Cambria"/>
          <w:szCs w:val="24"/>
        </w:rPr>
        <w:t xml:space="preserve">Teplota, pri ktorej sa látka v kvapalnom skupenstve zmení na tuhú látku, sa nazýva </w:t>
      </w:r>
      <w:r w:rsidR="002C4882" w:rsidRPr="002C4882">
        <w:rPr>
          <w:rFonts w:ascii="Cambria" w:hAnsi="Cambria"/>
          <w:color w:val="0070C0"/>
          <w:szCs w:val="24"/>
        </w:rPr>
        <w:t>teplota tuhnutia</w:t>
      </w:r>
      <w:r w:rsidR="002C4882" w:rsidRPr="002C4882">
        <w:rPr>
          <w:rFonts w:ascii="Cambria" w:hAnsi="Cambria"/>
          <w:szCs w:val="24"/>
        </w:rPr>
        <w:t>.</w:t>
      </w:r>
      <w:r w:rsidR="002C4882">
        <w:rPr>
          <w:rFonts w:ascii="Cambria" w:hAnsi="Cambria"/>
          <w:szCs w:val="24"/>
        </w:rPr>
        <w:t xml:space="preserve"> </w:t>
      </w:r>
      <w:r w:rsidR="00EA3250">
        <w:rPr>
          <w:rFonts w:ascii="Cambria" w:hAnsi="Cambria"/>
          <w:szCs w:val="24"/>
        </w:rPr>
        <w:t>T</w:t>
      </w:r>
      <w:r w:rsidR="00EA3250" w:rsidRPr="00EA3250">
        <w:rPr>
          <w:rFonts w:ascii="Cambria" w:hAnsi="Cambria"/>
          <w:szCs w:val="24"/>
        </w:rPr>
        <w:t>eplota topenia a teplota tuhnutia m</w:t>
      </w:r>
      <w:r w:rsidR="002C4882">
        <w:rPr>
          <w:rFonts w:ascii="Cambria" w:hAnsi="Cambria"/>
          <w:szCs w:val="24"/>
        </w:rPr>
        <w:t>á</w:t>
      </w:r>
      <w:r w:rsidR="00EA3250">
        <w:rPr>
          <w:rFonts w:ascii="Cambria" w:hAnsi="Cambria"/>
          <w:szCs w:val="24"/>
        </w:rPr>
        <w:t xml:space="preserve"> </w:t>
      </w:r>
      <w:r w:rsidR="00EA3250" w:rsidRPr="00EA3250">
        <w:rPr>
          <w:rFonts w:ascii="Cambria" w:hAnsi="Cambria"/>
          <w:szCs w:val="24"/>
        </w:rPr>
        <w:t>pre väčšinu látok rovnakú hodnotu.</w:t>
      </w:r>
    </w:p>
    <w:p w14:paraId="7EC0F1B4" w14:textId="36C0714F" w:rsidR="00EA3250" w:rsidRPr="002C4882" w:rsidRDefault="002C4882" w:rsidP="00EA3250">
      <w:pPr>
        <w:spacing w:after="0"/>
        <w:rPr>
          <w:rFonts w:ascii="Cambria" w:hAnsi="Cambria"/>
          <w:szCs w:val="24"/>
        </w:rPr>
      </w:pPr>
      <w:r w:rsidRPr="002C4882">
        <w:rPr>
          <w:rFonts w:ascii="Cambria" w:hAnsi="Cambria"/>
          <w:szCs w:val="24"/>
        </w:rPr>
        <w:t xml:space="preserve">Teplota topenia a teplota tuhnutia </w:t>
      </w:r>
      <w:r w:rsidRPr="002C4882">
        <w:rPr>
          <w:rFonts w:ascii="Cambria" w:hAnsi="Cambria"/>
          <w:color w:val="0070C0"/>
          <w:szCs w:val="24"/>
        </w:rPr>
        <w:t xml:space="preserve">kryštalickej látky </w:t>
      </w:r>
      <w:r w:rsidRPr="002C4882">
        <w:rPr>
          <w:rFonts w:ascii="Cambria" w:hAnsi="Cambria"/>
          <w:szCs w:val="24"/>
        </w:rPr>
        <w:t>je rovnaká. Počas premeny skupenstva sa teplota látky nemení.</w:t>
      </w:r>
    </w:p>
    <w:p w14:paraId="548810E9" w14:textId="0A80F17F" w:rsidR="00EA3250" w:rsidRDefault="00EA3250" w:rsidP="00EA3250">
      <w:pPr>
        <w:spacing w:after="0"/>
        <w:rPr>
          <w:rFonts w:ascii="Cambria" w:hAnsi="Cambria"/>
          <w:szCs w:val="24"/>
        </w:rPr>
      </w:pPr>
      <w:r w:rsidRPr="005F42CF">
        <w:rPr>
          <w:rFonts w:ascii="Cambria" w:hAnsi="Cambria"/>
          <w:color w:val="0070C0"/>
          <w:szCs w:val="24"/>
        </w:rPr>
        <w:t xml:space="preserve">Amorfné látky </w:t>
      </w:r>
      <w:r>
        <w:rPr>
          <w:rFonts w:ascii="Cambria" w:hAnsi="Cambria"/>
          <w:szCs w:val="24"/>
        </w:rPr>
        <w:t xml:space="preserve">tuhnú </w:t>
      </w:r>
      <w:r w:rsidR="002C4882">
        <w:rPr>
          <w:rFonts w:ascii="Cambria" w:hAnsi="Cambria"/>
          <w:szCs w:val="24"/>
        </w:rPr>
        <w:t xml:space="preserve">v </w:t>
      </w:r>
      <w:r>
        <w:rPr>
          <w:rFonts w:ascii="Cambria" w:hAnsi="Cambria"/>
          <w:szCs w:val="24"/>
        </w:rPr>
        <w:t>teplotnom intervale. Počas premeny skupenstva sa ich teplota mení.</w:t>
      </w:r>
    </w:p>
    <w:p w14:paraId="1D198848" w14:textId="77777777" w:rsidR="00145220" w:rsidRPr="00C33113" w:rsidRDefault="00145220" w:rsidP="00C33113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bookmarkStart w:id="4" w:name="_Hlk110793362"/>
      <w:r w:rsidRPr="00C33113">
        <w:rPr>
          <w:rFonts w:ascii="Cambria" w:hAnsi="Cambria"/>
          <w:b/>
          <w:bCs/>
          <w:szCs w:val="24"/>
        </w:rPr>
        <w:lastRenderedPageBreak/>
        <w:t>Zoznam bibliografických odkazov</w:t>
      </w:r>
    </w:p>
    <w:bookmarkEnd w:id="4"/>
    <w:p w14:paraId="4032426E" w14:textId="77777777" w:rsidR="006D3FF0" w:rsidRDefault="006D3FF0" w:rsidP="006D3FF0">
      <w:pPr>
        <w:autoSpaceDE w:val="0"/>
        <w:autoSpaceDN w:val="0"/>
        <w:adjustRightInd w:val="0"/>
        <w:spacing w:after="0"/>
        <w:ind w:left="567" w:right="49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  <w:shd w:val="clear" w:color="auto" w:fill="FFFFFF"/>
        </w:rPr>
        <w:t xml:space="preserve">LAPITKOVÁ, V. et al. 2010. </w:t>
      </w:r>
      <w:r>
        <w:rPr>
          <w:rFonts w:ascii="Cambria" w:hAnsi="Cambria"/>
          <w:i/>
          <w:iCs/>
          <w:szCs w:val="24"/>
          <w:shd w:val="clear" w:color="auto" w:fill="FFFFFF"/>
        </w:rPr>
        <w:t>Fyzika pre 7. ročník základnej školy a 2. ročník gymnázia s osemročným štúdiom</w:t>
      </w:r>
      <w:r>
        <w:rPr>
          <w:rFonts w:ascii="Cambria" w:hAnsi="Cambria"/>
          <w:szCs w:val="24"/>
          <w:shd w:val="clear" w:color="auto" w:fill="FFFFFF"/>
        </w:rPr>
        <w:t xml:space="preserve">. Bratislava : Pedagogické vydavateľstvo </w:t>
      </w:r>
      <w:proofErr w:type="spellStart"/>
      <w:r>
        <w:rPr>
          <w:rFonts w:ascii="Cambria" w:hAnsi="Cambria"/>
          <w:szCs w:val="24"/>
          <w:shd w:val="clear" w:color="auto" w:fill="FFFFFF"/>
        </w:rPr>
        <w:t>Didaktis</w:t>
      </w:r>
      <w:proofErr w:type="spellEnd"/>
      <w:r>
        <w:rPr>
          <w:rFonts w:ascii="Cambria" w:hAnsi="Cambria"/>
          <w:szCs w:val="24"/>
          <w:shd w:val="clear" w:color="auto" w:fill="FFFFFF"/>
        </w:rPr>
        <w:t>, 2010. 112 s. ISBN 978-80-89160-79-2.</w:t>
      </w:r>
    </w:p>
    <w:p w14:paraId="778E0207" w14:textId="2E81AF63" w:rsidR="00145220" w:rsidRPr="00704476" w:rsidRDefault="00145220" w:rsidP="006D3FF0">
      <w:pPr>
        <w:autoSpaceDE w:val="0"/>
        <w:autoSpaceDN w:val="0"/>
        <w:adjustRightInd w:val="0"/>
        <w:spacing w:after="0"/>
        <w:ind w:left="567" w:right="49" w:hanging="567"/>
        <w:rPr>
          <w:rFonts w:asciiTheme="majorHAnsi" w:hAnsiTheme="majorHAnsi"/>
          <w:szCs w:val="24"/>
          <w:shd w:val="clear" w:color="auto" w:fill="FFFFFF"/>
        </w:rPr>
      </w:pPr>
    </w:p>
    <w:sectPr w:rsidR="00145220" w:rsidRPr="00704476" w:rsidSect="00E051D0">
      <w:headerReference w:type="default" r:id="rId23"/>
      <w:footerReference w:type="default" r:id="rId24"/>
      <w:pgSz w:w="11906" w:h="16838" w:code="9"/>
      <w:pgMar w:top="1418" w:right="1418" w:bottom="1418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9C56" w14:textId="77777777" w:rsidR="00E21BAC" w:rsidRDefault="00E21BAC" w:rsidP="00E44B96">
      <w:pPr>
        <w:spacing w:after="0" w:line="240" w:lineRule="auto"/>
      </w:pPr>
      <w:r>
        <w:separator/>
      </w:r>
    </w:p>
  </w:endnote>
  <w:endnote w:type="continuationSeparator" w:id="0">
    <w:p w14:paraId="357579B8" w14:textId="77777777" w:rsidR="00E21BAC" w:rsidRDefault="00E21BAC" w:rsidP="00E4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2"/>
      </w:rPr>
      <w:id w:val="265735156"/>
      <w:docPartObj>
        <w:docPartGallery w:val="Page Numbers (Bottom of Page)"/>
        <w:docPartUnique/>
      </w:docPartObj>
    </w:sdtPr>
    <w:sdtContent>
      <w:p w14:paraId="14C3DE88" w14:textId="19488330" w:rsidR="00E051D0" w:rsidRPr="00E051D0" w:rsidRDefault="00E051D0" w:rsidP="00417EEE">
        <w:pPr>
          <w:pStyle w:val="Pta"/>
          <w:spacing w:after="0" w:line="240" w:lineRule="auto"/>
          <w:jc w:val="center"/>
          <w:rPr>
            <w:rFonts w:asciiTheme="majorHAnsi" w:hAnsiTheme="majorHAnsi"/>
            <w:sz w:val="22"/>
          </w:rPr>
        </w:pPr>
        <w:r w:rsidRPr="00E051D0">
          <w:rPr>
            <w:rFonts w:asciiTheme="majorHAnsi" w:hAnsiTheme="majorHAnsi"/>
            <w:sz w:val="22"/>
          </w:rPr>
          <w:fldChar w:fldCharType="begin"/>
        </w:r>
        <w:r w:rsidRPr="00E051D0">
          <w:rPr>
            <w:rFonts w:asciiTheme="majorHAnsi" w:hAnsiTheme="majorHAnsi"/>
            <w:sz w:val="22"/>
          </w:rPr>
          <w:instrText>PAGE   \* MERGEFORMAT</w:instrText>
        </w:r>
        <w:r w:rsidRPr="00E051D0">
          <w:rPr>
            <w:rFonts w:asciiTheme="majorHAnsi" w:hAnsiTheme="majorHAnsi"/>
            <w:sz w:val="22"/>
          </w:rPr>
          <w:fldChar w:fldCharType="separate"/>
        </w:r>
        <w:r w:rsidRPr="00E051D0">
          <w:rPr>
            <w:rFonts w:asciiTheme="majorHAnsi" w:hAnsiTheme="majorHAnsi"/>
            <w:sz w:val="22"/>
          </w:rPr>
          <w:t>2</w:t>
        </w:r>
        <w:r w:rsidRPr="00E051D0">
          <w:rPr>
            <w:rFonts w:asciiTheme="majorHAnsi" w:hAnsiTheme="maj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DE89" w14:textId="77777777" w:rsidR="00E21BAC" w:rsidRDefault="00E21BAC" w:rsidP="00E44B96">
      <w:pPr>
        <w:spacing w:after="0" w:line="240" w:lineRule="auto"/>
      </w:pPr>
      <w:r>
        <w:separator/>
      </w:r>
    </w:p>
  </w:footnote>
  <w:footnote w:type="continuationSeparator" w:id="0">
    <w:p w14:paraId="1FD3D524" w14:textId="77777777" w:rsidR="00E21BAC" w:rsidRDefault="00E21BAC" w:rsidP="00E4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F97A" w14:textId="5ABFA00F" w:rsidR="005776D2" w:rsidRPr="00E737A3" w:rsidRDefault="000058A8" w:rsidP="00E737A3">
    <w:pPr>
      <w:pStyle w:val="Hlavika"/>
      <w:tabs>
        <w:tab w:val="clear" w:pos="4680"/>
      </w:tabs>
      <w:spacing w:after="0"/>
      <w:rPr>
        <w:rFonts w:ascii="Cambria" w:hAnsi="Cambria"/>
        <w:sz w:val="20"/>
        <w:szCs w:val="20"/>
      </w:rPr>
    </w:pPr>
    <w:bookmarkStart w:id="5" w:name="_Hlk111060169"/>
    <w:bookmarkStart w:id="6" w:name="_Hlk111060170"/>
    <w:r>
      <w:rPr>
        <w:rFonts w:ascii="Cambria" w:hAnsi="Cambria"/>
        <w:sz w:val="20"/>
        <w:szCs w:val="20"/>
      </w:rPr>
      <w:t>4.</w:t>
    </w:r>
    <w:r w:rsidR="002E18C5">
      <w:rPr>
        <w:rFonts w:ascii="Cambria" w:hAnsi="Cambria"/>
        <w:sz w:val="20"/>
        <w:szCs w:val="20"/>
      </w:rPr>
      <w:t>2</w:t>
    </w:r>
    <w:r>
      <w:rPr>
        <w:rFonts w:ascii="Cambria" w:hAnsi="Cambria"/>
        <w:sz w:val="20"/>
        <w:szCs w:val="20"/>
      </w:rPr>
      <w:t xml:space="preserve"> T</w:t>
    </w:r>
    <w:r w:rsidR="002E18C5">
      <w:rPr>
        <w:rFonts w:ascii="Cambria" w:hAnsi="Cambria"/>
        <w:sz w:val="20"/>
        <w:szCs w:val="20"/>
      </w:rPr>
      <w:t>uhnutie</w:t>
    </w:r>
    <w:r w:rsidR="00D9460F">
      <w:rPr>
        <w:rFonts w:ascii="Cambria" w:hAnsi="Cambria"/>
        <w:sz w:val="20"/>
        <w:szCs w:val="20"/>
      </w:rPr>
      <w:t xml:space="preserve"> – UL</w:t>
    </w:r>
    <w:r w:rsidR="00E737A3">
      <w:rPr>
        <w:rFonts w:ascii="Cambria" w:hAnsi="Cambria"/>
        <w:sz w:val="20"/>
        <w:szCs w:val="20"/>
      </w:rPr>
      <w:tab/>
    </w:r>
    <w:r w:rsidR="00E737A3" w:rsidRPr="00B84BAD">
      <w:rPr>
        <w:rFonts w:ascii="Cambria" w:hAnsi="Cambria"/>
        <w:sz w:val="20"/>
        <w:szCs w:val="20"/>
      </w:rPr>
      <w:t>KEGA 013UK-4/2021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7257"/>
    <w:multiLevelType w:val="hybridMultilevel"/>
    <w:tmpl w:val="A464FBD6"/>
    <w:lvl w:ilvl="0" w:tplc="9112003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45BA"/>
    <w:multiLevelType w:val="hybridMultilevel"/>
    <w:tmpl w:val="BC06A1FC"/>
    <w:lvl w:ilvl="0" w:tplc="041B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092F785E"/>
    <w:multiLevelType w:val="hybridMultilevel"/>
    <w:tmpl w:val="CB703E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70156"/>
    <w:multiLevelType w:val="hybridMultilevel"/>
    <w:tmpl w:val="8A464A20"/>
    <w:lvl w:ilvl="0" w:tplc="368CEB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12FA7"/>
    <w:multiLevelType w:val="hybridMultilevel"/>
    <w:tmpl w:val="C79C6322"/>
    <w:lvl w:ilvl="0" w:tplc="7B1414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352A7"/>
    <w:multiLevelType w:val="hybridMultilevel"/>
    <w:tmpl w:val="9A66E2BC"/>
    <w:lvl w:ilvl="0" w:tplc="C2E0B51E">
      <w:start w:val="1"/>
      <w:numFmt w:val="lowerLetter"/>
      <w:lvlText w:val="%1)"/>
      <w:lvlJc w:val="left"/>
      <w:pPr>
        <w:ind w:left="1146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098315D"/>
    <w:multiLevelType w:val="hybridMultilevel"/>
    <w:tmpl w:val="0BCE48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015EDA"/>
    <w:multiLevelType w:val="hybridMultilevel"/>
    <w:tmpl w:val="68609A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7BD65EB8">
      <w:start w:val="2"/>
      <w:numFmt w:val="bullet"/>
      <w:lvlText w:val="–"/>
      <w:lvlJc w:val="left"/>
      <w:pPr>
        <w:ind w:left="2340" w:hanging="360"/>
      </w:pPr>
      <w:rPr>
        <w:rFonts w:ascii="Cambria" w:eastAsia="Calibri" w:hAnsi="Cambria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61E83"/>
    <w:multiLevelType w:val="hybridMultilevel"/>
    <w:tmpl w:val="8A86CF72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1668CA"/>
    <w:multiLevelType w:val="hybridMultilevel"/>
    <w:tmpl w:val="CB703E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6F01"/>
    <w:multiLevelType w:val="hybridMultilevel"/>
    <w:tmpl w:val="6ED8CF7C"/>
    <w:lvl w:ilvl="0" w:tplc="75F843F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7A5A474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F03AE1"/>
    <w:multiLevelType w:val="hybridMultilevel"/>
    <w:tmpl w:val="13D2A0B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0F39BF"/>
    <w:multiLevelType w:val="hybridMultilevel"/>
    <w:tmpl w:val="03485A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22587">
    <w:abstractNumId w:val="3"/>
  </w:num>
  <w:num w:numId="2" w16cid:durableId="72817442">
    <w:abstractNumId w:val="0"/>
  </w:num>
  <w:num w:numId="3" w16cid:durableId="1152788982">
    <w:abstractNumId w:val="9"/>
  </w:num>
  <w:num w:numId="4" w16cid:durableId="31349164">
    <w:abstractNumId w:val="2"/>
  </w:num>
  <w:num w:numId="5" w16cid:durableId="2116631557">
    <w:abstractNumId w:val="10"/>
  </w:num>
  <w:num w:numId="6" w16cid:durableId="399257267">
    <w:abstractNumId w:val="5"/>
  </w:num>
  <w:num w:numId="7" w16cid:durableId="1245526921">
    <w:abstractNumId w:val="8"/>
  </w:num>
  <w:num w:numId="8" w16cid:durableId="130485219">
    <w:abstractNumId w:val="6"/>
  </w:num>
  <w:num w:numId="9" w16cid:durableId="1010835835">
    <w:abstractNumId w:val="12"/>
  </w:num>
  <w:num w:numId="10" w16cid:durableId="26686017">
    <w:abstractNumId w:val="7"/>
  </w:num>
  <w:num w:numId="11" w16cid:durableId="1766802640">
    <w:abstractNumId w:val="4"/>
  </w:num>
  <w:num w:numId="12" w16cid:durableId="138308628">
    <w:abstractNumId w:val="11"/>
  </w:num>
  <w:num w:numId="13" w16cid:durableId="208097444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6E"/>
    <w:rsid w:val="0000005A"/>
    <w:rsid w:val="00002918"/>
    <w:rsid w:val="00002973"/>
    <w:rsid w:val="000056F6"/>
    <w:rsid w:val="000058A8"/>
    <w:rsid w:val="000066D2"/>
    <w:rsid w:val="000112CE"/>
    <w:rsid w:val="0001378A"/>
    <w:rsid w:val="00014CEA"/>
    <w:rsid w:val="00015652"/>
    <w:rsid w:val="000163E0"/>
    <w:rsid w:val="00016D87"/>
    <w:rsid w:val="00020644"/>
    <w:rsid w:val="00020F59"/>
    <w:rsid w:val="000210E6"/>
    <w:rsid w:val="00021989"/>
    <w:rsid w:val="00021DE5"/>
    <w:rsid w:val="000220FF"/>
    <w:rsid w:val="000225AE"/>
    <w:rsid w:val="00026EE9"/>
    <w:rsid w:val="00027143"/>
    <w:rsid w:val="00027AAE"/>
    <w:rsid w:val="00030D09"/>
    <w:rsid w:val="0003239A"/>
    <w:rsid w:val="000346CD"/>
    <w:rsid w:val="00035F6A"/>
    <w:rsid w:val="00036A9C"/>
    <w:rsid w:val="0004130D"/>
    <w:rsid w:val="00042497"/>
    <w:rsid w:val="00042CD7"/>
    <w:rsid w:val="000434D1"/>
    <w:rsid w:val="00043B35"/>
    <w:rsid w:val="000446CD"/>
    <w:rsid w:val="000465F7"/>
    <w:rsid w:val="00047936"/>
    <w:rsid w:val="00047BF9"/>
    <w:rsid w:val="00047E93"/>
    <w:rsid w:val="0005026B"/>
    <w:rsid w:val="00050436"/>
    <w:rsid w:val="00050642"/>
    <w:rsid w:val="000512F7"/>
    <w:rsid w:val="00054AA9"/>
    <w:rsid w:val="000577D2"/>
    <w:rsid w:val="00060120"/>
    <w:rsid w:val="00061ACE"/>
    <w:rsid w:val="00063A61"/>
    <w:rsid w:val="00064C30"/>
    <w:rsid w:val="00066383"/>
    <w:rsid w:val="00066ABC"/>
    <w:rsid w:val="000749EE"/>
    <w:rsid w:val="00074C9E"/>
    <w:rsid w:val="00075B10"/>
    <w:rsid w:val="00076FB7"/>
    <w:rsid w:val="00077304"/>
    <w:rsid w:val="00081D6B"/>
    <w:rsid w:val="000849A3"/>
    <w:rsid w:val="0008642F"/>
    <w:rsid w:val="00090AA4"/>
    <w:rsid w:val="00091098"/>
    <w:rsid w:val="0009119E"/>
    <w:rsid w:val="00091EF4"/>
    <w:rsid w:val="00092F3C"/>
    <w:rsid w:val="0009376D"/>
    <w:rsid w:val="00094D23"/>
    <w:rsid w:val="00094F07"/>
    <w:rsid w:val="00095150"/>
    <w:rsid w:val="00095807"/>
    <w:rsid w:val="0009622B"/>
    <w:rsid w:val="0009764D"/>
    <w:rsid w:val="00097655"/>
    <w:rsid w:val="000A05A4"/>
    <w:rsid w:val="000A09FB"/>
    <w:rsid w:val="000A151E"/>
    <w:rsid w:val="000A3A36"/>
    <w:rsid w:val="000A3F4C"/>
    <w:rsid w:val="000A49BF"/>
    <w:rsid w:val="000A60FF"/>
    <w:rsid w:val="000A6A93"/>
    <w:rsid w:val="000A7CC3"/>
    <w:rsid w:val="000B0863"/>
    <w:rsid w:val="000B0D7E"/>
    <w:rsid w:val="000B11A2"/>
    <w:rsid w:val="000B19D1"/>
    <w:rsid w:val="000B1EF1"/>
    <w:rsid w:val="000B282B"/>
    <w:rsid w:val="000B2E78"/>
    <w:rsid w:val="000B3CF9"/>
    <w:rsid w:val="000B4082"/>
    <w:rsid w:val="000B41B1"/>
    <w:rsid w:val="000B4955"/>
    <w:rsid w:val="000B52F0"/>
    <w:rsid w:val="000B69D8"/>
    <w:rsid w:val="000C00B2"/>
    <w:rsid w:val="000C0B71"/>
    <w:rsid w:val="000C3599"/>
    <w:rsid w:val="000C35B9"/>
    <w:rsid w:val="000C35F9"/>
    <w:rsid w:val="000C4945"/>
    <w:rsid w:val="000C4F84"/>
    <w:rsid w:val="000C67D0"/>
    <w:rsid w:val="000D0CAD"/>
    <w:rsid w:val="000D21E9"/>
    <w:rsid w:val="000D2872"/>
    <w:rsid w:val="000D44E4"/>
    <w:rsid w:val="000D6D2E"/>
    <w:rsid w:val="000D7050"/>
    <w:rsid w:val="000D73B1"/>
    <w:rsid w:val="000E075B"/>
    <w:rsid w:val="000E27DE"/>
    <w:rsid w:val="000E2EC6"/>
    <w:rsid w:val="000E312F"/>
    <w:rsid w:val="000E3325"/>
    <w:rsid w:val="000E366A"/>
    <w:rsid w:val="000E4CB0"/>
    <w:rsid w:val="000E5B48"/>
    <w:rsid w:val="000E6408"/>
    <w:rsid w:val="000E6862"/>
    <w:rsid w:val="000E6A7B"/>
    <w:rsid w:val="000E6ACC"/>
    <w:rsid w:val="000E7E1E"/>
    <w:rsid w:val="000F00C8"/>
    <w:rsid w:val="000F0E5E"/>
    <w:rsid w:val="000F2295"/>
    <w:rsid w:val="000F3813"/>
    <w:rsid w:val="000F3818"/>
    <w:rsid w:val="000F49BE"/>
    <w:rsid w:val="000F4E66"/>
    <w:rsid w:val="000F6191"/>
    <w:rsid w:val="000F6FEB"/>
    <w:rsid w:val="000F7730"/>
    <w:rsid w:val="000F7D06"/>
    <w:rsid w:val="001010C7"/>
    <w:rsid w:val="0010169F"/>
    <w:rsid w:val="00104329"/>
    <w:rsid w:val="00107F97"/>
    <w:rsid w:val="00111CFC"/>
    <w:rsid w:val="00111D88"/>
    <w:rsid w:val="001124E2"/>
    <w:rsid w:val="001131EA"/>
    <w:rsid w:val="00114F4D"/>
    <w:rsid w:val="00116C36"/>
    <w:rsid w:val="00116F8C"/>
    <w:rsid w:val="00120366"/>
    <w:rsid w:val="00120C8C"/>
    <w:rsid w:val="001212BC"/>
    <w:rsid w:val="00123349"/>
    <w:rsid w:val="00123E55"/>
    <w:rsid w:val="00123F81"/>
    <w:rsid w:val="00126E12"/>
    <w:rsid w:val="001277C9"/>
    <w:rsid w:val="00131605"/>
    <w:rsid w:val="001316BB"/>
    <w:rsid w:val="00134B22"/>
    <w:rsid w:val="00135B42"/>
    <w:rsid w:val="00136448"/>
    <w:rsid w:val="00136F8F"/>
    <w:rsid w:val="00143B0E"/>
    <w:rsid w:val="00143BB0"/>
    <w:rsid w:val="00145220"/>
    <w:rsid w:val="001468A6"/>
    <w:rsid w:val="00146F06"/>
    <w:rsid w:val="0014722B"/>
    <w:rsid w:val="00151882"/>
    <w:rsid w:val="00153107"/>
    <w:rsid w:val="00153E72"/>
    <w:rsid w:val="00154F79"/>
    <w:rsid w:val="001559BD"/>
    <w:rsid w:val="001600F1"/>
    <w:rsid w:val="00161355"/>
    <w:rsid w:val="00161AE7"/>
    <w:rsid w:val="00161C94"/>
    <w:rsid w:val="001635A9"/>
    <w:rsid w:val="0016368E"/>
    <w:rsid w:val="001642B1"/>
    <w:rsid w:val="00164A00"/>
    <w:rsid w:val="00164EA3"/>
    <w:rsid w:val="00165B83"/>
    <w:rsid w:val="00165C38"/>
    <w:rsid w:val="00172BC6"/>
    <w:rsid w:val="00175C3C"/>
    <w:rsid w:val="00176956"/>
    <w:rsid w:val="00177E30"/>
    <w:rsid w:val="00180768"/>
    <w:rsid w:val="00181BE1"/>
    <w:rsid w:val="001834CB"/>
    <w:rsid w:val="00184330"/>
    <w:rsid w:val="00184A48"/>
    <w:rsid w:val="00184A53"/>
    <w:rsid w:val="00187C9E"/>
    <w:rsid w:val="0019139B"/>
    <w:rsid w:val="001924E8"/>
    <w:rsid w:val="001932F3"/>
    <w:rsid w:val="001944C2"/>
    <w:rsid w:val="001946B2"/>
    <w:rsid w:val="00195734"/>
    <w:rsid w:val="001A1E22"/>
    <w:rsid w:val="001B051D"/>
    <w:rsid w:val="001B294E"/>
    <w:rsid w:val="001B3E6A"/>
    <w:rsid w:val="001B4056"/>
    <w:rsid w:val="001B77DD"/>
    <w:rsid w:val="001B7F18"/>
    <w:rsid w:val="001C1300"/>
    <w:rsid w:val="001C195A"/>
    <w:rsid w:val="001C199A"/>
    <w:rsid w:val="001C2AE7"/>
    <w:rsid w:val="001C35E4"/>
    <w:rsid w:val="001C3952"/>
    <w:rsid w:val="001C4F0F"/>
    <w:rsid w:val="001C725B"/>
    <w:rsid w:val="001C79D2"/>
    <w:rsid w:val="001D34AC"/>
    <w:rsid w:val="001D3568"/>
    <w:rsid w:val="001D462A"/>
    <w:rsid w:val="001D4EC2"/>
    <w:rsid w:val="001D7721"/>
    <w:rsid w:val="001E0629"/>
    <w:rsid w:val="001E2A11"/>
    <w:rsid w:val="001E2CFB"/>
    <w:rsid w:val="001E33BC"/>
    <w:rsid w:val="001E351F"/>
    <w:rsid w:val="001E42A1"/>
    <w:rsid w:val="001E49B1"/>
    <w:rsid w:val="001F2E3E"/>
    <w:rsid w:val="001F496A"/>
    <w:rsid w:val="001F5218"/>
    <w:rsid w:val="001F5322"/>
    <w:rsid w:val="001F63BD"/>
    <w:rsid w:val="00201C0B"/>
    <w:rsid w:val="00203FB4"/>
    <w:rsid w:val="002049FE"/>
    <w:rsid w:val="00205070"/>
    <w:rsid w:val="0020647C"/>
    <w:rsid w:val="00206B46"/>
    <w:rsid w:val="00212B29"/>
    <w:rsid w:val="00213359"/>
    <w:rsid w:val="00214546"/>
    <w:rsid w:val="00215BED"/>
    <w:rsid w:val="002170A7"/>
    <w:rsid w:val="00222598"/>
    <w:rsid w:val="00222E91"/>
    <w:rsid w:val="00223433"/>
    <w:rsid w:val="00224596"/>
    <w:rsid w:val="00224A3E"/>
    <w:rsid w:val="0022575A"/>
    <w:rsid w:val="00227AE4"/>
    <w:rsid w:val="002303D3"/>
    <w:rsid w:val="0023119C"/>
    <w:rsid w:val="002316D4"/>
    <w:rsid w:val="002334B6"/>
    <w:rsid w:val="002344D1"/>
    <w:rsid w:val="00234C71"/>
    <w:rsid w:val="002358AB"/>
    <w:rsid w:val="002367B1"/>
    <w:rsid w:val="0023770B"/>
    <w:rsid w:val="00237A33"/>
    <w:rsid w:val="002402D3"/>
    <w:rsid w:val="0024042D"/>
    <w:rsid w:val="002406BF"/>
    <w:rsid w:val="00240955"/>
    <w:rsid w:val="002419DD"/>
    <w:rsid w:val="00241A48"/>
    <w:rsid w:val="00245EA9"/>
    <w:rsid w:val="00247EFF"/>
    <w:rsid w:val="002538BA"/>
    <w:rsid w:val="00253BA5"/>
    <w:rsid w:val="002559B0"/>
    <w:rsid w:val="00256481"/>
    <w:rsid w:val="002608C8"/>
    <w:rsid w:val="00261726"/>
    <w:rsid w:val="0026371D"/>
    <w:rsid w:val="0026377C"/>
    <w:rsid w:val="00263E2B"/>
    <w:rsid w:val="00263F92"/>
    <w:rsid w:val="00265437"/>
    <w:rsid w:val="00265DD9"/>
    <w:rsid w:val="00266623"/>
    <w:rsid w:val="00266A9F"/>
    <w:rsid w:val="00266F37"/>
    <w:rsid w:val="0027037F"/>
    <w:rsid w:val="00272F4B"/>
    <w:rsid w:val="002733CA"/>
    <w:rsid w:val="00273580"/>
    <w:rsid w:val="002739F2"/>
    <w:rsid w:val="00273ACE"/>
    <w:rsid w:val="00274FAB"/>
    <w:rsid w:val="00276CC9"/>
    <w:rsid w:val="00277919"/>
    <w:rsid w:val="00277B02"/>
    <w:rsid w:val="00277E20"/>
    <w:rsid w:val="00280419"/>
    <w:rsid w:val="0028270E"/>
    <w:rsid w:val="0028398E"/>
    <w:rsid w:val="002858F1"/>
    <w:rsid w:val="00285F44"/>
    <w:rsid w:val="0029003C"/>
    <w:rsid w:val="00291D98"/>
    <w:rsid w:val="00294F23"/>
    <w:rsid w:val="00295755"/>
    <w:rsid w:val="00297E30"/>
    <w:rsid w:val="002A0143"/>
    <w:rsid w:val="002A336F"/>
    <w:rsid w:val="002A6183"/>
    <w:rsid w:val="002A756D"/>
    <w:rsid w:val="002B236A"/>
    <w:rsid w:val="002B5FD4"/>
    <w:rsid w:val="002B64AE"/>
    <w:rsid w:val="002B6805"/>
    <w:rsid w:val="002B6F2B"/>
    <w:rsid w:val="002B79C3"/>
    <w:rsid w:val="002C13F5"/>
    <w:rsid w:val="002C1410"/>
    <w:rsid w:val="002C1987"/>
    <w:rsid w:val="002C22AB"/>
    <w:rsid w:val="002C27FD"/>
    <w:rsid w:val="002C28AE"/>
    <w:rsid w:val="002C40D3"/>
    <w:rsid w:val="002C4882"/>
    <w:rsid w:val="002C5BEB"/>
    <w:rsid w:val="002C67BD"/>
    <w:rsid w:val="002C71BF"/>
    <w:rsid w:val="002C7F58"/>
    <w:rsid w:val="002D1EFE"/>
    <w:rsid w:val="002D39DD"/>
    <w:rsid w:val="002D3C54"/>
    <w:rsid w:val="002D4C5B"/>
    <w:rsid w:val="002D5FB3"/>
    <w:rsid w:val="002D66F6"/>
    <w:rsid w:val="002E01BD"/>
    <w:rsid w:val="002E1862"/>
    <w:rsid w:val="002E18C5"/>
    <w:rsid w:val="002E2587"/>
    <w:rsid w:val="002E4414"/>
    <w:rsid w:val="002E4FC6"/>
    <w:rsid w:val="002E64A7"/>
    <w:rsid w:val="002E6C01"/>
    <w:rsid w:val="002E7766"/>
    <w:rsid w:val="002E7C3A"/>
    <w:rsid w:val="002F16FA"/>
    <w:rsid w:val="002F2D06"/>
    <w:rsid w:val="002F334C"/>
    <w:rsid w:val="002F5654"/>
    <w:rsid w:val="002F74F8"/>
    <w:rsid w:val="002F770D"/>
    <w:rsid w:val="003001E7"/>
    <w:rsid w:val="003018A6"/>
    <w:rsid w:val="00302E8C"/>
    <w:rsid w:val="003047DC"/>
    <w:rsid w:val="00307106"/>
    <w:rsid w:val="00310CAC"/>
    <w:rsid w:val="0031337E"/>
    <w:rsid w:val="00313D13"/>
    <w:rsid w:val="00314A31"/>
    <w:rsid w:val="00315CA7"/>
    <w:rsid w:val="00315E03"/>
    <w:rsid w:val="00316ABD"/>
    <w:rsid w:val="00316B66"/>
    <w:rsid w:val="00321127"/>
    <w:rsid w:val="0032138D"/>
    <w:rsid w:val="00322ADE"/>
    <w:rsid w:val="00324104"/>
    <w:rsid w:val="00325964"/>
    <w:rsid w:val="00326D8F"/>
    <w:rsid w:val="00332BA1"/>
    <w:rsid w:val="00337366"/>
    <w:rsid w:val="0034081B"/>
    <w:rsid w:val="003418F5"/>
    <w:rsid w:val="00341E1A"/>
    <w:rsid w:val="0034384A"/>
    <w:rsid w:val="003443E1"/>
    <w:rsid w:val="003468D8"/>
    <w:rsid w:val="00351096"/>
    <w:rsid w:val="003520ED"/>
    <w:rsid w:val="0035338F"/>
    <w:rsid w:val="00353D3C"/>
    <w:rsid w:val="0035440B"/>
    <w:rsid w:val="00355BF9"/>
    <w:rsid w:val="003561C3"/>
    <w:rsid w:val="00357203"/>
    <w:rsid w:val="003572AA"/>
    <w:rsid w:val="00357DE8"/>
    <w:rsid w:val="00357E28"/>
    <w:rsid w:val="00362A30"/>
    <w:rsid w:val="00362C53"/>
    <w:rsid w:val="003657DA"/>
    <w:rsid w:val="0036624C"/>
    <w:rsid w:val="00366C1E"/>
    <w:rsid w:val="003675AF"/>
    <w:rsid w:val="00367684"/>
    <w:rsid w:val="00371BAA"/>
    <w:rsid w:val="003722E6"/>
    <w:rsid w:val="00375A48"/>
    <w:rsid w:val="00376E2E"/>
    <w:rsid w:val="0038132D"/>
    <w:rsid w:val="00382469"/>
    <w:rsid w:val="00382A3D"/>
    <w:rsid w:val="00382B4C"/>
    <w:rsid w:val="00383747"/>
    <w:rsid w:val="0038434F"/>
    <w:rsid w:val="00385C93"/>
    <w:rsid w:val="00387B28"/>
    <w:rsid w:val="0039138E"/>
    <w:rsid w:val="003914CC"/>
    <w:rsid w:val="0039377D"/>
    <w:rsid w:val="00393B0D"/>
    <w:rsid w:val="003941E5"/>
    <w:rsid w:val="003950C5"/>
    <w:rsid w:val="003A145E"/>
    <w:rsid w:val="003A1797"/>
    <w:rsid w:val="003A1DA4"/>
    <w:rsid w:val="003A2952"/>
    <w:rsid w:val="003A3E8B"/>
    <w:rsid w:val="003A560F"/>
    <w:rsid w:val="003A6F5D"/>
    <w:rsid w:val="003A6F97"/>
    <w:rsid w:val="003A7A67"/>
    <w:rsid w:val="003A7F3D"/>
    <w:rsid w:val="003B1F72"/>
    <w:rsid w:val="003B2701"/>
    <w:rsid w:val="003B3586"/>
    <w:rsid w:val="003B6B9D"/>
    <w:rsid w:val="003C01BF"/>
    <w:rsid w:val="003C0A22"/>
    <w:rsid w:val="003C188D"/>
    <w:rsid w:val="003C2186"/>
    <w:rsid w:val="003C2356"/>
    <w:rsid w:val="003C2D1B"/>
    <w:rsid w:val="003C346B"/>
    <w:rsid w:val="003C4222"/>
    <w:rsid w:val="003C4AAD"/>
    <w:rsid w:val="003C512C"/>
    <w:rsid w:val="003C5B09"/>
    <w:rsid w:val="003C60F0"/>
    <w:rsid w:val="003C63E3"/>
    <w:rsid w:val="003C6663"/>
    <w:rsid w:val="003C6DF5"/>
    <w:rsid w:val="003C7FDD"/>
    <w:rsid w:val="003D205A"/>
    <w:rsid w:val="003D270B"/>
    <w:rsid w:val="003D2B4F"/>
    <w:rsid w:val="003D669F"/>
    <w:rsid w:val="003D6EE8"/>
    <w:rsid w:val="003E0901"/>
    <w:rsid w:val="003E21CD"/>
    <w:rsid w:val="003E2CCF"/>
    <w:rsid w:val="003E2E87"/>
    <w:rsid w:val="003E3665"/>
    <w:rsid w:val="003E3FFE"/>
    <w:rsid w:val="003E57BF"/>
    <w:rsid w:val="003E5A04"/>
    <w:rsid w:val="003E5B76"/>
    <w:rsid w:val="003E616B"/>
    <w:rsid w:val="003E6B72"/>
    <w:rsid w:val="003E7169"/>
    <w:rsid w:val="003E7453"/>
    <w:rsid w:val="003F0623"/>
    <w:rsid w:val="003F24BE"/>
    <w:rsid w:val="003F718D"/>
    <w:rsid w:val="003F7723"/>
    <w:rsid w:val="003F7B78"/>
    <w:rsid w:val="00404BE2"/>
    <w:rsid w:val="00405090"/>
    <w:rsid w:val="00407776"/>
    <w:rsid w:val="0041015E"/>
    <w:rsid w:val="00411C6D"/>
    <w:rsid w:val="00411D5A"/>
    <w:rsid w:val="00412B5D"/>
    <w:rsid w:val="00412C0A"/>
    <w:rsid w:val="0041347A"/>
    <w:rsid w:val="00413F9F"/>
    <w:rsid w:val="004175ED"/>
    <w:rsid w:val="00417EEE"/>
    <w:rsid w:val="004209BC"/>
    <w:rsid w:val="004218F6"/>
    <w:rsid w:val="00423EA4"/>
    <w:rsid w:val="004256B7"/>
    <w:rsid w:val="00425E9F"/>
    <w:rsid w:val="00425F20"/>
    <w:rsid w:val="00427EAE"/>
    <w:rsid w:val="004321DB"/>
    <w:rsid w:val="0043688D"/>
    <w:rsid w:val="00436C70"/>
    <w:rsid w:val="004420D3"/>
    <w:rsid w:val="00443678"/>
    <w:rsid w:val="00443999"/>
    <w:rsid w:val="004445CB"/>
    <w:rsid w:val="0044649C"/>
    <w:rsid w:val="0044669E"/>
    <w:rsid w:val="00447901"/>
    <w:rsid w:val="00450749"/>
    <w:rsid w:val="004507C2"/>
    <w:rsid w:val="00452372"/>
    <w:rsid w:val="004531D8"/>
    <w:rsid w:val="0045409B"/>
    <w:rsid w:val="00455B14"/>
    <w:rsid w:val="00456465"/>
    <w:rsid w:val="00457F82"/>
    <w:rsid w:val="004633F8"/>
    <w:rsid w:val="00463E20"/>
    <w:rsid w:val="00464461"/>
    <w:rsid w:val="00464852"/>
    <w:rsid w:val="00465EE1"/>
    <w:rsid w:val="004664B0"/>
    <w:rsid w:val="004672D9"/>
    <w:rsid w:val="004675C8"/>
    <w:rsid w:val="00467BA0"/>
    <w:rsid w:val="00471FB6"/>
    <w:rsid w:val="00475F42"/>
    <w:rsid w:val="00476CF8"/>
    <w:rsid w:val="00476FAC"/>
    <w:rsid w:val="00477B50"/>
    <w:rsid w:val="0048027A"/>
    <w:rsid w:val="00480716"/>
    <w:rsid w:val="00483CAA"/>
    <w:rsid w:val="00484DA2"/>
    <w:rsid w:val="00485994"/>
    <w:rsid w:val="00485BFB"/>
    <w:rsid w:val="00485DF4"/>
    <w:rsid w:val="00485ED4"/>
    <w:rsid w:val="00486608"/>
    <w:rsid w:val="0048759C"/>
    <w:rsid w:val="004902B1"/>
    <w:rsid w:val="0049096A"/>
    <w:rsid w:val="00494A4F"/>
    <w:rsid w:val="004952A5"/>
    <w:rsid w:val="00495600"/>
    <w:rsid w:val="00497374"/>
    <w:rsid w:val="00497C98"/>
    <w:rsid w:val="004A1547"/>
    <w:rsid w:val="004A2713"/>
    <w:rsid w:val="004A308D"/>
    <w:rsid w:val="004A5DC5"/>
    <w:rsid w:val="004B04FB"/>
    <w:rsid w:val="004B2AB0"/>
    <w:rsid w:val="004B2EC4"/>
    <w:rsid w:val="004B4594"/>
    <w:rsid w:val="004B4FA5"/>
    <w:rsid w:val="004B600A"/>
    <w:rsid w:val="004C014A"/>
    <w:rsid w:val="004C0F9D"/>
    <w:rsid w:val="004C11BE"/>
    <w:rsid w:val="004C14F6"/>
    <w:rsid w:val="004C1A9C"/>
    <w:rsid w:val="004C2B61"/>
    <w:rsid w:val="004C3DB5"/>
    <w:rsid w:val="004C71BE"/>
    <w:rsid w:val="004D05D2"/>
    <w:rsid w:val="004D0756"/>
    <w:rsid w:val="004D0E33"/>
    <w:rsid w:val="004D1B1E"/>
    <w:rsid w:val="004D20A4"/>
    <w:rsid w:val="004D375A"/>
    <w:rsid w:val="004D56A7"/>
    <w:rsid w:val="004D6525"/>
    <w:rsid w:val="004E0C2A"/>
    <w:rsid w:val="004E0D0A"/>
    <w:rsid w:val="004E3745"/>
    <w:rsid w:val="004E42A2"/>
    <w:rsid w:val="004E4A86"/>
    <w:rsid w:val="004E4A8B"/>
    <w:rsid w:val="004E5B08"/>
    <w:rsid w:val="004E5B6C"/>
    <w:rsid w:val="004E6788"/>
    <w:rsid w:val="004F07B4"/>
    <w:rsid w:val="004F0B0D"/>
    <w:rsid w:val="004F1465"/>
    <w:rsid w:val="004F1899"/>
    <w:rsid w:val="004F4852"/>
    <w:rsid w:val="004F726A"/>
    <w:rsid w:val="00500724"/>
    <w:rsid w:val="00500D5A"/>
    <w:rsid w:val="00501BB6"/>
    <w:rsid w:val="00502B88"/>
    <w:rsid w:val="00502BDD"/>
    <w:rsid w:val="0050452D"/>
    <w:rsid w:val="00504893"/>
    <w:rsid w:val="00504AF9"/>
    <w:rsid w:val="00505938"/>
    <w:rsid w:val="00505ED1"/>
    <w:rsid w:val="00507045"/>
    <w:rsid w:val="005070BE"/>
    <w:rsid w:val="00510984"/>
    <w:rsid w:val="00510A45"/>
    <w:rsid w:val="00514131"/>
    <w:rsid w:val="005146EB"/>
    <w:rsid w:val="00514D75"/>
    <w:rsid w:val="00515399"/>
    <w:rsid w:val="00515C9B"/>
    <w:rsid w:val="00515E07"/>
    <w:rsid w:val="00517257"/>
    <w:rsid w:val="005175EF"/>
    <w:rsid w:val="00517CA4"/>
    <w:rsid w:val="00520587"/>
    <w:rsid w:val="0052276B"/>
    <w:rsid w:val="00523EBD"/>
    <w:rsid w:val="005242EB"/>
    <w:rsid w:val="005245BB"/>
    <w:rsid w:val="00526CC7"/>
    <w:rsid w:val="00527814"/>
    <w:rsid w:val="005319BA"/>
    <w:rsid w:val="00531BDC"/>
    <w:rsid w:val="00531E73"/>
    <w:rsid w:val="005323C0"/>
    <w:rsid w:val="00532C96"/>
    <w:rsid w:val="00534587"/>
    <w:rsid w:val="00534D7E"/>
    <w:rsid w:val="005359F4"/>
    <w:rsid w:val="005401D3"/>
    <w:rsid w:val="00540B30"/>
    <w:rsid w:val="00543AF3"/>
    <w:rsid w:val="005445FB"/>
    <w:rsid w:val="00545954"/>
    <w:rsid w:val="00545FCD"/>
    <w:rsid w:val="00546FAB"/>
    <w:rsid w:val="00547629"/>
    <w:rsid w:val="00547EBA"/>
    <w:rsid w:val="00551139"/>
    <w:rsid w:val="005512C7"/>
    <w:rsid w:val="00551AD7"/>
    <w:rsid w:val="005565C3"/>
    <w:rsid w:val="00557F1F"/>
    <w:rsid w:val="0056010D"/>
    <w:rsid w:val="00564A6B"/>
    <w:rsid w:val="00564B8F"/>
    <w:rsid w:val="0056658B"/>
    <w:rsid w:val="005704FB"/>
    <w:rsid w:val="0057065C"/>
    <w:rsid w:val="0057131C"/>
    <w:rsid w:val="005723B2"/>
    <w:rsid w:val="00572EF3"/>
    <w:rsid w:val="005749B6"/>
    <w:rsid w:val="00576BFE"/>
    <w:rsid w:val="005776D2"/>
    <w:rsid w:val="00580490"/>
    <w:rsid w:val="00581CF7"/>
    <w:rsid w:val="00582F12"/>
    <w:rsid w:val="0058398B"/>
    <w:rsid w:val="00583BD2"/>
    <w:rsid w:val="00584B73"/>
    <w:rsid w:val="005855D8"/>
    <w:rsid w:val="005864E3"/>
    <w:rsid w:val="00590EF2"/>
    <w:rsid w:val="00591C89"/>
    <w:rsid w:val="00591DE8"/>
    <w:rsid w:val="00592E8B"/>
    <w:rsid w:val="005941B8"/>
    <w:rsid w:val="005955E9"/>
    <w:rsid w:val="005963BE"/>
    <w:rsid w:val="00596521"/>
    <w:rsid w:val="005A0BCB"/>
    <w:rsid w:val="005A7506"/>
    <w:rsid w:val="005A7A5E"/>
    <w:rsid w:val="005A7B92"/>
    <w:rsid w:val="005B0CC6"/>
    <w:rsid w:val="005B12AF"/>
    <w:rsid w:val="005B19B0"/>
    <w:rsid w:val="005B3AD4"/>
    <w:rsid w:val="005B65EF"/>
    <w:rsid w:val="005B7C8A"/>
    <w:rsid w:val="005C1F26"/>
    <w:rsid w:val="005C2347"/>
    <w:rsid w:val="005C2420"/>
    <w:rsid w:val="005C3D6D"/>
    <w:rsid w:val="005C46A1"/>
    <w:rsid w:val="005C4D56"/>
    <w:rsid w:val="005C4EE7"/>
    <w:rsid w:val="005C5FF1"/>
    <w:rsid w:val="005C6B3C"/>
    <w:rsid w:val="005D03C5"/>
    <w:rsid w:val="005D06BD"/>
    <w:rsid w:val="005D27BF"/>
    <w:rsid w:val="005D37E0"/>
    <w:rsid w:val="005D3C72"/>
    <w:rsid w:val="005D50E1"/>
    <w:rsid w:val="005D52F5"/>
    <w:rsid w:val="005D5CC1"/>
    <w:rsid w:val="005D7B6D"/>
    <w:rsid w:val="005E0581"/>
    <w:rsid w:val="005E0B0A"/>
    <w:rsid w:val="005E2741"/>
    <w:rsid w:val="005E38E4"/>
    <w:rsid w:val="005E3D4C"/>
    <w:rsid w:val="005E4328"/>
    <w:rsid w:val="005E62CA"/>
    <w:rsid w:val="005E6737"/>
    <w:rsid w:val="005E6F39"/>
    <w:rsid w:val="005E7969"/>
    <w:rsid w:val="005F1306"/>
    <w:rsid w:val="005F1CDA"/>
    <w:rsid w:val="005F2625"/>
    <w:rsid w:val="005F2732"/>
    <w:rsid w:val="005F409F"/>
    <w:rsid w:val="005F42CF"/>
    <w:rsid w:val="005F7C4B"/>
    <w:rsid w:val="006057A7"/>
    <w:rsid w:val="00606155"/>
    <w:rsid w:val="00607C89"/>
    <w:rsid w:val="00610D9E"/>
    <w:rsid w:val="00611510"/>
    <w:rsid w:val="00611879"/>
    <w:rsid w:val="00611A13"/>
    <w:rsid w:val="0061259C"/>
    <w:rsid w:val="00612E98"/>
    <w:rsid w:val="00613226"/>
    <w:rsid w:val="00613574"/>
    <w:rsid w:val="00614054"/>
    <w:rsid w:val="006140EE"/>
    <w:rsid w:val="00614508"/>
    <w:rsid w:val="0061463E"/>
    <w:rsid w:val="00615D71"/>
    <w:rsid w:val="00616418"/>
    <w:rsid w:val="00620AED"/>
    <w:rsid w:val="006238E1"/>
    <w:rsid w:val="006244DB"/>
    <w:rsid w:val="00624663"/>
    <w:rsid w:val="006258C3"/>
    <w:rsid w:val="0063011A"/>
    <w:rsid w:val="006303F0"/>
    <w:rsid w:val="00632462"/>
    <w:rsid w:val="006331E5"/>
    <w:rsid w:val="00634550"/>
    <w:rsid w:val="006352A0"/>
    <w:rsid w:val="00636E19"/>
    <w:rsid w:val="0064315C"/>
    <w:rsid w:val="00643CE4"/>
    <w:rsid w:val="0064496C"/>
    <w:rsid w:val="00646181"/>
    <w:rsid w:val="0064719E"/>
    <w:rsid w:val="00650811"/>
    <w:rsid w:val="006512B5"/>
    <w:rsid w:val="0065471A"/>
    <w:rsid w:val="006554F5"/>
    <w:rsid w:val="00656878"/>
    <w:rsid w:val="006569F2"/>
    <w:rsid w:val="0065710D"/>
    <w:rsid w:val="00660131"/>
    <w:rsid w:val="00660D98"/>
    <w:rsid w:val="006656C9"/>
    <w:rsid w:val="006669F5"/>
    <w:rsid w:val="00667FED"/>
    <w:rsid w:val="00670C67"/>
    <w:rsid w:val="00670CAB"/>
    <w:rsid w:val="00670CC8"/>
    <w:rsid w:val="00672AAD"/>
    <w:rsid w:val="006732AA"/>
    <w:rsid w:val="006746D9"/>
    <w:rsid w:val="0067514E"/>
    <w:rsid w:val="006757A0"/>
    <w:rsid w:val="00675D08"/>
    <w:rsid w:val="00677B7D"/>
    <w:rsid w:val="00680297"/>
    <w:rsid w:val="00680BA5"/>
    <w:rsid w:val="006850E5"/>
    <w:rsid w:val="00685126"/>
    <w:rsid w:val="006858C1"/>
    <w:rsid w:val="00690EE6"/>
    <w:rsid w:val="00695418"/>
    <w:rsid w:val="0069587F"/>
    <w:rsid w:val="00697F80"/>
    <w:rsid w:val="006A4AF3"/>
    <w:rsid w:val="006A4FE4"/>
    <w:rsid w:val="006A60BE"/>
    <w:rsid w:val="006A653B"/>
    <w:rsid w:val="006A7A9A"/>
    <w:rsid w:val="006B0E72"/>
    <w:rsid w:val="006B0FC4"/>
    <w:rsid w:val="006B101F"/>
    <w:rsid w:val="006B365F"/>
    <w:rsid w:val="006B54BC"/>
    <w:rsid w:val="006B564C"/>
    <w:rsid w:val="006B56B8"/>
    <w:rsid w:val="006B65E3"/>
    <w:rsid w:val="006B6B95"/>
    <w:rsid w:val="006C0047"/>
    <w:rsid w:val="006C02EC"/>
    <w:rsid w:val="006C0FFA"/>
    <w:rsid w:val="006C26AC"/>
    <w:rsid w:val="006C3D32"/>
    <w:rsid w:val="006C46CC"/>
    <w:rsid w:val="006C5993"/>
    <w:rsid w:val="006C5E67"/>
    <w:rsid w:val="006C6526"/>
    <w:rsid w:val="006D11BD"/>
    <w:rsid w:val="006D15B9"/>
    <w:rsid w:val="006D2A29"/>
    <w:rsid w:val="006D2D47"/>
    <w:rsid w:val="006D3FF0"/>
    <w:rsid w:val="006D4546"/>
    <w:rsid w:val="006D54D1"/>
    <w:rsid w:val="006D7CC2"/>
    <w:rsid w:val="006E1332"/>
    <w:rsid w:val="006E1C4C"/>
    <w:rsid w:val="006E1C83"/>
    <w:rsid w:val="006E1E72"/>
    <w:rsid w:val="006E2972"/>
    <w:rsid w:val="006E4C5C"/>
    <w:rsid w:val="006E5BD7"/>
    <w:rsid w:val="006E6433"/>
    <w:rsid w:val="006E6F24"/>
    <w:rsid w:val="006F0B97"/>
    <w:rsid w:val="006F201E"/>
    <w:rsid w:val="006F2921"/>
    <w:rsid w:val="006F2B15"/>
    <w:rsid w:val="006F348C"/>
    <w:rsid w:val="006F4D19"/>
    <w:rsid w:val="006F62D7"/>
    <w:rsid w:val="006F6394"/>
    <w:rsid w:val="006F64AD"/>
    <w:rsid w:val="006F64C5"/>
    <w:rsid w:val="006F71AC"/>
    <w:rsid w:val="00700B91"/>
    <w:rsid w:val="00704374"/>
    <w:rsid w:val="007068F5"/>
    <w:rsid w:val="007129E5"/>
    <w:rsid w:val="00712DC4"/>
    <w:rsid w:val="0071390D"/>
    <w:rsid w:val="00716AFE"/>
    <w:rsid w:val="00716E3F"/>
    <w:rsid w:val="007171C3"/>
    <w:rsid w:val="00722470"/>
    <w:rsid w:val="007248BD"/>
    <w:rsid w:val="0072512E"/>
    <w:rsid w:val="00730D00"/>
    <w:rsid w:val="00731488"/>
    <w:rsid w:val="00731E2F"/>
    <w:rsid w:val="00732293"/>
    <w:rsid w:val="007348CE"/>
    <w:rsid w:val="007353AF"/>
    <w:rsid w:val="0073671D"/>
    <w:rsid w:val="0073798E"/>
    <w:rsid w:val="00743258"/>
    <w:rsid w:val="00743340"/>
    <w:rsid w:val="00745660"/>
    <w:rsid w:val="00745CA3"/>
    <w:rsid w:val="00746884"/>
    <w:rsid w:val="00750404"/>
    <w:rsid w:val="0075222F"/>
    <w:rsid w:val="00753104"/>
    <w:rsid w:val="0075355A"/>
    <w:rsid w:val="007543FF"/>
    <w:rsid w:val="007544E3"/>
    <w:rsid w:val="00754B1E"/>
    <w:rsid w:val="007607A0"/>
    <w:rsid w:val="00760CA0"/>
    <w:rsid w:val="007618B4"/>
    <w:rsid w:val="00762D31"/>
    <w:rsid w:val="00763140"/>
    <w:rsid w:val="007660FB"/>
    <w:rsid w:val="007662B5"/>
    <w:rsid w:val="00767514"/>
    <w:rsid w:val="00770222"/>
    <w:rsid w:val="00771DF9"/>
    <w:rsid w:val="007723A8"/>
    <w:rsid w:val="00772CDB"/>
    <w:rsid w:val="00773257"/>
    <w:rsid w:val="00774918"/>
    <w:rsid w:val="007760AF"/>
    <w:rsid w:val="007768F8"/>
    <w:rsid w:val="00776F06"/>
    <w:rsid w:val="00781A2B"/>
    <w:rsid w:val="00781D05"/>
    <w:rsid w:val="00781E6B"/>
    <w:rsid w:val="00783D3F"/>
    <w:rsid w:val="00784F9D"/>
    <w:rsid w:val="00785CBC"/>
    <w:rsid w:val="00787919"/>
    <w:rsid w:val="007879B9"/>
    <w:rsid w:val="007914CB"/>
    <w:rsid w:val="00795B81"/>
    <w:rsid w:val="0079647E"/>
    <w:rsid w:val="007A03F4"/>
    <w:rsid w:val="007A386B"/>
    <w:rsid w:val="007A3AA3"/>
    <w:rsid w:val="007A57B3"/>
    <w:rsid w:val="007A7423"/>
    <w:rsid w:val="007B085E"/>
    <w:rsid w:val="007B10F3"/>
    <w:rsid w:val="007B1AE6"/>
    <w:rsid w:val="007B309D"/>
    <w:rsid w:val="007B556B"/>
    <w:rsid w:val="007B5E95"/>
    <w:rsid w:val="007C1077"/>
    <w:rsid w:val="007C251D"/>
    <w:rsid w:val="007C29E1"/>
    <w:rsid w:val="007C2B27"/>
    <w:rsid w:val="007C2BB0"/>
    <w:rsid w:val="007C2FB8"/>
    <w:rsid w:val="007C31B0"/>
    <w:rsid w:val="007C4B0D"/>
    <w:rsid w:val="007C6BED"/>
    <w:rsid w:val="007C742C"/>
    <w:rsid w:val="007D0E40"/>
    <w:rsid w:val="007D2127"/>
    <w:rsid w:val="007D239C"/>
    <w:rsid w:val="007D45C0"/>
    <w:rsid w:val="007D565A"/>
    <w:rsid w:val="007D6225"/>
    <w:rsid w:val="007E0083"/>
    <w:rsid w:val="007E06E3"/>
    <w:rsid w:val="007E0B11"/>
    <w:rsid w:val="007E15C8"/>
    <w:rsid w:val="007E3071"/>
    <w:rsid w:val="007E3425"/>
    <w:rsid w:val="007E42F6"/>
    <w:rsid w:val="007E5196"/>
    <w:rsid w:val="007E66A4"/>
    <w:rsid w:val="007E6E53"/>
    <w:rsid w:val="007F0451"/>
    <w:rsid w:val="007F13D2"/>
    <w:rsid w:val="007F293F"/>
    <w:rsid w:val="007F328F"/>
    <w:rsid w:val="007F591F"/>
    <w:rsid w:val="007F597D"/>
    <w:rsid w:val="007F6514"/>
    <w:rsid w:val="007F72D3"/>
    <w:rsid w:val="0080030F"/>
    <w:rsid w:val="0080083A"/>
    <w:rsid w:val="00800AD3"/>
    <w:rsid w:val="00800BEB"/>
    <w:rsid w:val="00802E5C"/>
    <w:rsid w:val="00803190"/>
    <w:rsid w:val="0080352E"/>
    <w:rsid w:val="008038B7"/>
    <w:rsid w:val="008049D7"/>
    <w:rsid w:val="008054C3"/>
    <w:rsid w:val="00806788"/>
    <w:rsid w:val="00810E23"/>
    <w:rsid w:val="00811D8C"/>
    <w:rsid w:val="00811E27"/>
    <w:rsid w:val="00816D88"/>
    <w:rsid w:val="008214EF"/>
    <w:rsid w:val="00822461"/>
    <w:rsid w:val="00823FAD"/>
    <w:rsid w:val="00826483"/>
    <w:rsid w:val="008270A4"/>
    <w:rsid w:val="0083044C"/>
    <w:rsid w:val="00830451"/>
    <w:rsid w:val="00830C44"/>
    <w:rsid w:val="00830E4D"/>
    <w:rsid w:val="00830EB5"/>
    <w:rsid w:val="00830EDE"/>
    <w:rsid w:val="00832C50"/>
    <w:rsid w:val="00832F7E"/>
    <w:rsid w:val="008336A4"/>
    <w:rsid w:val="00833CC4"/>
    <w:rsid w:val="00834560"/>
    <w:rsid w:val="00835220"/>
    <w:rsid w:val="00835A52"/>
    <w:rsid w:val="00835E86"/>
    <w:rsid w:val="00836778"/>
    <w:rsid w:val="008401E1"/>
    <w:rsid w:val="00840279"/>
    <w:rsid w:val="00840779"/>
    <w:rsid w:val="00840EAA"/>
    <w:rsid w:val="00841F02"/>
    <w:rsid w:val="00842FD5"/>
    <w:rsid w:val="008440C9"/>
    <w:rsid w:val="00846355"/>
    <w:rsid w:val="0084644D"/>
    <w:rsid w:val="00847FAD"/>
    <w:rsid w:val="0085067F"/>
    <w:rsid w:val="008536A5"/>
    <w:rsid w:val="00855D19"/>
    <w:rsid w:val="00860968"/>
    <w:rsid w:val="0086105B"/>
    <w:rsid w:val="00862612"/>
    <w:rsid w:val="00864548"/>
    <w:rsid w:val="0087011C"/>
    <w:rsid w:val="00870C90"/>
    <w:rsid w:val="008724D8"/>
    <w:rsid w:val="0087254D"/>
    <w:rsid w:val="00873CED"/>
    <w:rsid w:val="008756B7"/>
    <w:rsid w:val="00881141"/>
    <w:rsid w:val="00883687"/>
    <w:rsid w:val="00887A96"/>
    <w:rsid w:val="00890A53"/>
    <w:rsid w:val="00890AFB"/>
    <w:rsid w:val="008932B0"/>
    <w:rsid w:val="00897559"/>
    <w:rsid w:val="008979DF"/>
    <w:rsid w:val="008A0739"/>
    <w:rsid w:val="008A1AD4"/>
    <w:rsid w:val="008A39A0"/>
    <w:rsid w:val="008A3D25"/>
    <w:rsid w:val="008A4129"/>
    <w:rsid w:val="008A4C06"/>
    <w:rsid w:val="008A7B37"/>
    <w:rsid w:val="008B0412"/>
    <w:rsid w:val="008B04B8"/>
    <w:rsid w:val="008B0F1C"/>
    <w:rsid w:val="008B24DF"/>
    <w:rsid w:val="008B2A8C"/>
    <w:rsid w:val="008B3028"/>
    <w:rsid w:val="008B3D1C"/>
    <w:rsid w:val="008B4D0E"/>
    <w:rsid w:val="008B557D"/>
    <w:rsid w:val="008B5ADE"/>
    <w:rsid w:val="008C119D"/>
    <w:rsid w:val="008C1D6B"/>
    <w:rsid w:val="008C26FA"/>
    <w:rsid w:val="008C4583"/>
    <w:rsid w:val="008C4C93"/>
    <w:rsid w:val="008C680E"/>
    <w:rsid w:val="008C726E"/>
    <w:rsid w:val="008C770B"/>
    <w:rsid w:val="008D0247"/>
    <w:rsid w:val="008D393E"/>
    <w:rsid w:val="008D3DBE"/>
    <w:rsid w:val="008D4A60"/>
    <w:rsid w:val="008D4E63"/>
    <w:rsid w:val="008D6015"/>
    <w:rsid w:val="008D70DD"/>
    <w:rsid w:val="008D7941"/>
    <w:rsid w:val="008E0617"/>
    <w:rsid w:val="008E1021"/>
    <w:rsid w:val="008E623B"/>
    <w:rsid w:val="008F082E"/>
    <w:rsid w:val="008F2B7D"/>
    <w:rsid w:val="008F2CCB"/>
    <w:rsid w:val="008F3679"/>
    <w:rsid w:val="008F3BBE"/>
    <w:rsid w:val="008F499C"/>
    <w:rsid w:val="008F7250"/>
    <w:rsid w:val="008F7F00"/>
    <w:rsid w:val="0090042B"/>
    <w:rsid w:val="009006F1"/>
    <w:rsid w:val="00900EB8"/>
    <w:rsid w:val="009014EF"/>
    <w:rsid w:val="00901E43"/>
    <w:rsid w:val="0090299C"/>
    <w:rsid w:val="00902A1E"/>
    <w:rsid w:val="009030AB"/>
    <w:rsid w:val="009037C7"/>
    <w:rsid w:val="009048DB"/>
    <w:rsid w:val="00904FA4"/>
    <w:rsid w:val="00906240"/>
    <w:rsid w:val="009075EE"/>
    <w:rsid w:val="00910B7A"/>
    <w:rsid w:val="0091179C"/>
    <w:rsid w:val="00912310"/>
    <w:rsid w:val="00913D15"/>
    <w:rsid w:val="00914E5B"/>
    <w:rsid w:val="00917375"/>
    <w:rsid w:val="00921407"/>
    <w:rsid w:val="0092184A"/>
    <w:rsid w:val="00921E01"/>
    <w:rsid w:val="00925936"/>
    <w:rsid w:val="009261F1"/>
    <w:rsid w:val="00927976"/>
    <w:rsid w:val="00930DF9"/>
    <w:rsid w:val="00932FB9"/>
    <w:rsid w:val="00935CB5"/>
    <w:rsid w:val="00936662"/>
    <w:rsid w:val="009368BB"/>
    <w:rsid w:val="00936B87"/>
    <w:rsid w:val="00936DC1"/>
    <w:rsid w:val="009378E7"/>
    <w:rsid w:val="00937B29"/>
    <w:rsid w:val="009416C3"/>
    <w:rsid w:val="00945324"/>
    <w:rsid w:val="009461B4"/>
    <w:rsid w:val="00947D44"/>
    <w:rsid w:val="0095003D"/>
    <w:rsid w:val="00951626"/>
    <w:rsid w:val="00952F25"/>
    <w:rsid w:val="00954AB6"/>
    <w:rsid w:val="00956088"/>
    <w:rsid w:val="00956258"/>
    <w:rsid w:val="00956811"/>
    <w:rsid w:val="00956B63"/>
    <w:rsid w:val="009571F7"/>
    <w:rsid w:val="00960231"/>
    <w:rsid w:val="00961667"/>
    <w:rsid w:val="00964312"/>
    <w:rsid w:val="009650BC"/>
    <w:rsid w:val="00965F82"/>
    <w:rsid w:val="00966677"/>
    <w:rsid w:val="00967D61"/>
    <w:rsid w:val="00967F0C"/>
    <w:rsid w:val="009701D3"/>
    <w:rsid w:val="00970452"/>
    <w:rsid w:val="00971482"/>
    <w:rsid w:val="009728F7"/>
    <w:rsid w:val="00973018"/>
    <w:rsid w:val="00981F14"/>
    <w:rsid w:val="00982291"/>
    <w:rsid w:val="009827DE"/>
    <w:rsid w:val="00982DCF"/>
    <w:rsid w:val="00983C41"/>
    <w:rsid w:val="0098507B"/>
    <w:rsid w:val="00986B4A"/>
    <w:rsid w:val="00992310"/>
    <w:rsid w:val="009930AB"/>
    <w:rsid w:val="009939D8"/>
    <w:rsid w:val="00993E88"/>
    <w:rsid w:val="009959F9"/>
    <w:rsid w:val="00996501"/>
    <w:rsid w:val="009967F3"/>
    <w:rsid w:val="009A1132"/>
    <w:rsid w:val="009A24A9"/>
    <w:rsid w:val="009A294D"/>
    <w:rsid w:val="009A2E1C"/>
    <w:rsid w:val="009A4589"/>
    <w:rsid w:val="009A601A"/>
    <w:rsid w:val="009A664A"/>
    <w:rsid w:val="009A723A"/>
    <w:rsid w:val="009A7EF1"/>
    <w:rsid w:val="009B118B"/>
    <w:rsid w:val="009B2428"/>
    <w:rsid w:val="009B26FC"/>
    <w:rsid w:val="009B2832"/>
    <w:rsid w:val="009B3727"/>
    <w:rsid w:val="009B4995"/>
    <w:rsid w:val="009B4DF8"/>
    <w:rsid w:val="009B533D"/>
    <w:rsid w:val="009B55F5"/>
    <w:rsid w:val="009B5FA9"/>
    <w:rsid w:val="009B6196"/>
    <w:rsid w:val="009B6C01"/>
    <w:rsid w:val="009B73D7"/>
    <w:rsid w:val="009B768E"/>
    <w:rsid w:val="009B7A1B"/>
    <w:rsid w:val="009C0D7D"/>
    <w:rsid w:val="009C2645"/>
    <w:rsid w:val="009C2CE4"/>
    <w:rsid w:val="009C44BF"/>
    <w:rsid w:val="009D03A2"/>
    <w:rsid w:val="009D04C7"/>
    <w:rsid w:val="009D0E80"/>
    <w:rsid w:val="009D20DB"/>
    <w:rsid w:val="009D2F14"/>
    <w:rsid w:val="009D3108"/>
    <w:rsid w:val="009D47C7"/>
    <w:rsid w:val="009D6465"/>
    <w:rsid w:val="009D650A"/>
    <w:rsid w:val="009D75D2"/>
    <w:rsid w:val="009D77D2"/>
    <w:rsid w:val="009E121C"/>
    <w:rsid w:val="009E2303"/>
    <w:rsid w:val="009E3860"/>
    <w:rsid w:val="009E3C30"/>
    <w:rsid w:val="009E4535"/>
    <w:rsid w:val="009E59DF"/>
    <w:rsid w:val="009E6F15"/>
    <w:rsid w:val="009F183B"/>
    <w:rsid w:val="009F1B9E"/>
    <w:rsid w:val="009F2706"/>
    <w:rsid w:val="009F4218"/>
    <w:rsid w:val="009F45BA"/>
    <w:rsid w:val="009F5082"/>
    <w:rsid w:val="00A000AA"/>
    <w:rsid w:val="00A002CA"/>
    <w:rsid w:val="00A002D2"/>
    <w:rsid w:val="00A00F37"/>
    <w:rsid w:val="00A010B9"/>
    <w:rsid w:val="00A01D73"/>
    <w:rsid w:val="00A01E96"/>
    <w:rsid w:val="00A028ED"/>
    <w:rsid w:val="00A0388F"/>
    <w:rsid w:val="00A06DB6"/>
    <w:rsid w:val="00A07759"/>
    <w:rsid w:val="00A10238"/>
    <w:rsid w:val="00A1041B"/>
    <w:rsid w:val="00A105FC"/>
    <w:rsid w:val="00A107A5"/>
    <w:rsid w:val="00A120CF"/>
    <w:rsid w:val="00A12E04"/>
    <w:rsid w:val="00A14154"/>
    <w:rsid w:val="00A15D51"/>
    <w:rsid w:val="00A1696D"/>
    <w:rsid w:val="00A16F45"/>
    <w:rsid w:val="00A2002D"/>
    <w:rsid w:val="00A222FB"/>
    <w:rsid w:val="00A22A1C"/>
    <w:rsid w:val="00A33C86"/>
    <w:rsid w:val="00A34223"/>
    <w:rsid w:val="00A34845"/>
    <w:rsid w:val="00A3798F"/>
    <w:rsid w:val="00A40D08"/>
    <w:rsid w:val="00A41E99"/>
    <w:rsid w:val="00A42A97"/>
    <w:rsid w:val="00A4338C"/>
    <w:rsid w:val="00A43FBE"/>
    <w:rsid w:val="00A4522F"/>
    <w:rsid w:val="00A45A4E"/>
    <w:rsid w:val="00A45EA1"/>
    <w:rsid w:val="00A4633E"/>
    <w:rsid w:val="00A4678E"/>
    <w:rsid w:val="00A50520"/>
    <w:rsid w:val="00A5276E"/>
    <w:rsid w:val="00A528B9"/>
    <w:rsid w:val="00A53B1C"/>
    <w:rsid w:val="00A5515F"/>
    <w:rsid w:val="00A56A9D"/>
    <w:rsid w:val="00A62858"/>
    <w:rsid w:val="00A6489F"/>
    <w:rsid w:val="00A64E02"/>
    <w:rsid w:val="00A660F9"/>
    <w:rsid w:val="00A66ADF"/>
    <w:rsid w:val="00A70FEB"/>
    <w:rsid w:val="00A7121D"/>
    <w:rsid w:val="00A713F1"/>
    <w:rsid w:val="00A7218C"/>
    <w:rsid w:val="00A72319"/>
    <w:rsid w:val="00A72FAC"/>
    <w:rsid w:val="00A74294"/>
    <w:rsid w:val="00A747A6"/>
    <w:rsid w:val="00A74BE1"/>
    <w:rsid w:val="00A77BDA"/>
    <w:rsid w:val="00A804E9"/>
    <w:rsid w:val="00A81AB0"/>
    <w:rsid w:val="00A823C5"/>
    <w:rsid w:val="00A82802"/>
    <w:rsid w:val="00A832A5"/>
    <w:rsid w:val="00A86773"/>
    <w:rsid w:val="00A8682A"/>
    <w:rsid w:val="00A87D44"/>
    <w:rsid w:val="00A9061E"/>
    <w:rsid w:val="00A90E23"/>
    <w:rsid w:val="00A90EAF"/>
    <w:rsid w:val="00A90FDC"/>
    <w:rsid w:val="00A916FB"/>
    <w:rsid w:val="00A937E6"/>
    <w:rsid w:val="00A93F60"/>
    <w:rsid w:val="00A94D4A"/>
    <w:rsid w:val="00A950B3"/>
    <w:rsid w:val="00A97C86"/>
    <w:rsid w:val="00A97D28"/>
    <w:rsid w:val="00AA08FD"/>
    <w:rsid w:val="00AA1435"/>
    <w:rsid w:val="00AA1987"/>
    <w:rsid w:val="00AA1FB7"/>
    <w:rsid w:val="00AA3905"/>
    <w:rsid w:val="00AA56F2"/>
    <w:rsid w:val="00AA60E1"/>
    <w:rsid w:val="00AA672B"/>
    <w:rsid w:val="00AA6EBC"/>
    <w:rsid w:val="00AB0034"/>
    <w:rsid w:val="00AB066F"/>
    <w:rsid w:val="00AB0C0D"/>
    <w:rsid w:val="00AB40B8"/>
    <w:rsid w:val="00AB42B3"/>
    <w:rsid w:val="00AB505D"/>
    <w:rsid w:val="00AB5588"/>
    <w:rsid w:val="00AB5CCC"/>
    <w:rsid w:val="00AB686E"/>
    <w:rsid w:val="00AC05D7"/>
    <w:rsid w:val="00AC07DB"/>
    <w:rsid w:val="00AC2156"/>
    <w:rsid w:val="00AC2575"/>
    <w:rsid w:val="00AC27CD"/>
    <w:rsid w:val="00AD0090"/>
    <w:rsid w:val="00AD0A3E"/>
    <w:rsid w:val="00AD17C5"/>
    <w:rsid w:val="00AD20E2"/>
    <w:rsid w:val="00AD2335"/>
    <w:rsid w:val="00AD423F"/>
    <w:rsid w:val="00AD50F2"/>
    <w:rsid w:val="00AD62E1"/>
    <w:rsid w:val="00AD74EF"/>
    <w:rsid w:val="00AE0439"/>
    <w:rsid w:val="00AE307A"/>
    <w:rsid w:val="00AE3853"/>
    <w:rsid w:val="00AE3926"/>
    <w:rsid w:val="00AE47A5"/>
    <w:rsid w:val="00AE4CF2"/>
    <w:rsid w:val="00AE518E"/>
    <w:rsid w:val="00AE6129"/>
    <w:rsid w:val="00AE6B24"/>
    <w:rsid w:val="00AF027C"/>
    <w:rsid w:val="00AF1792"/>
    <w:rsid w:val="00AF4718"/>
    <w:rsid w:val="00AF5073"/>
    <w:rsid w:val="00AF58E2"/>
    <w:rsid w:val="00AF5ED3"/>
    <w:rsid w:val="00AF6F9A"/>
    <w:rsid w:val="00AF70D0"/>
    <w:rsid w:val="00B0051F"/>
    <w:rsid w:val="00B00BE3"/>
    <w:rsid w:val="00B01BE9"/>
    <w:rsid w:val="00B01C61"/>
    <w:rsid w:val="00B02E1D"/>
    <w:rsid w:val="00B054E4"/>
    <w:rsid w:val="00B07C69"/>
    <w:rsid w:val="00B07DE9"/>
    <w:rsid w:val="00B10863"/>
    <w:rsid w:val="00B117A9"/>
    <w:rsid w:val="00B12BC9"/>
    <w:rsid w:val="00B143B9"/>
    <w:rsid w:val="00B15414"/>
    <w:rsid w:val="00B155BA"/>
    <w:rsid w:val="00B15B59"/>
    <w:rsid w:val="00B15EAC"/>
    <w:rsid w:val="00B162F7"/>
    <w:rsid w:val="00B177BD"/>
    <w:rsid w:val="00B1785B"/>
    <w:rsid w:val="00B17906"/>
    <w:rsid w:val="00B201BE"/>
    <w:rsid w:val="00B2056E"/>
    <w:rsid w:val="00B20DFA"/>
    <w:rsid w:val="00B217A4"/>
    <w:rsid w:val="00B22881"/>
    <w:rsid w:val="00B22CD8"/>
    <w:rsid w:val="00B22D04"/>
    <w:rsid w:val="00B23063"/>
    <w:rsid w:val="00B23795"/>
    <w:rsid w:val="00B2483A"/>
    <w:rsid w:val="00B261C5"/>
    <w:rsid w:val="00B3018B"/>
    <w:rsid w:val="00B30581"/>
    <w:rsid w:val="00B3133D"/>
    <w:rsid w:val="00B3137F"/>
    <w:rsid w:val="00B32437"/>
    <w:rsid w:val="00B358F2"/>
    <w:rsid w:val="00B35CE1"/>
    <w:rsid w:val="00B368BC"/>
    <w:rsid w:val="00B36DD0"/>
    <w:rsid w:val="00B37E72"/>
    <w:rsid w:val="00B40049"/>
    <w:rsid w:val="00B416EE"/>
    <w:rsid w:val="00B42AF3"/>
    <w:rsid w:val="00B438D5"/>
    <w:rsid w:val="00B43DC6"/>
    <w:rsid w:val="00B44784"/>
    <w:rsid w:val="00B449C1"/>
    <w:rsid w:val="00B4520E"/>
    <w:rsid w:val="00B47689"/>
    <w:rsid w:val="00B50B25"/>
    <w:rsid w:val="00B50DED"/>
    <w:rsid w:val="00B52179"/>
    <w:rsid w:val="00B5286E"/>
    <w:rsid w:val="00B54C09"/>
    <w:rsid w:val="00B5631B"/>
    <w:rsid w:val="00B563F5"/>
    <w:rsid w:val="00B60A30"/>
    <w:rsid w:val="00B6173A"/>
    <w:rsid w:val="00B62036"/>
    <w:rsid w:val="00B629AA"/>
    <w:rsid w:val="00B6399B"/>
    <w:rsid w:val="00B643E1"/>
    <w:rsid w:val="00B66869"/>
    <w:rsid w:val="00B67903"/>
    <w:rsid w:val="00B7005E"/>
    <w:rsid w:val="00B70814"/>
    <w:rsid w:val="00B71D4E"/>
    <w:rsid w:val="00B730B1"/>
    <w:rsid w:val="00B74D8D"/>
    <w:rsid w:val="00B750E2"/>
    <w:rsid w:val="00B75C72"/>
    <w:rsid w:val="00B761DE"/>
    <w:rsid w:val="00B7643C"/>
    <w:rsid w:val="00B767B1"/>
    <w:rsid w:val="00B77609"/>
    <w:rsid w:val="00B8068B"/>
    <w:rsid w:val="00B80C2D"/>
    <w:rsid w:val="00B845E2"/>
    <w:rsid w:val="00B85DD5"/>
    <w:rsid w:val="00B8618A"/>
    <w:rsid w:val="00B871DD"/>
    <w:rsid w:val="00B901B4"/>
    <w:rsid w:val="00B91567"/>
    <w:rsid w:val="00B933BC"/>
    <w:rsid w:val="00B949D3"/>
    <w:rsid w:val="00B95927"/>
    <w:rsid w:val="00B9737A"/>
    <w:rsid w:val="00B97723"/>
    <w:rsid w:val="00BA0672"/>
    <w:rsid w:val="00BA1802"/>
    <w:rsid w:val="00BA4712"/>
    <w:rsid w:val="00BA4A3D"/>
    <w:rsid w:val="00BA4B56"/>
    <w:rsid w:val="00BA5153"/>
    <w:rsid w:val="00BA5733"/>
    <w:rsid w:val="00BA78FF"/>
    <w:rsid w:val="00BA7F99"/>
    <w:rsid w:val="00BB034C"/>
    <w:rsid w:val="00BB0779"/>
    <w:rsid w:val="00BB0CFB"/>
    <w:rsid w:val="00BB294A"/>
    <w:rsid w:val="00BB365B"/>
    <w:rsid w:val="00BC03DB"/>
    <w:rsid w:val="00BC1433"/>
    <w:rsid w:val="00BC1C30"/>
    <w:rsid w:val="00BC2C20"/>
    <w:rsid w:val="00BC3686"/>
    <w:rsid w:val="00BC373C"/>
    <w:rsid w:val="00BC5782"/>
    <w:rsid w:val="00BD0D28"/>
    <w:rsid w:val="00BD0E3A"/>
    <w:rsid w:val="00BD2384"/>
    <w:rsid w:val="00BD3E8D"/>
    <w:rsid w:val="00BD5C45"/>
    <w:rsid w:val="00BD7CBE"/>
    <w:rsid w:val="00BE1CCB"/>
    <w:rsid w:val="00BE254F"/>
    <w:rsid w:val="00BE2B8A"/>
    <w:rsid w:val="00BE4A30"/>
    <w:rsid w:val="00BE5882"/>
    <w:rsid w:val="00BE5DB3"/>
    <w:rsid w:val="00BF12AD"/>
    <w:rsid w:val="00BF16ED"/>
    <w:rsid w:val="00BF20AC"/>
    <w:rsid w:val="00BF2DF6"/>
    <w:rsid w:val="00BF326F"/>
    <w:rsid w:val="00BF5B10"/>
    <w:rsid w:val="00BF6E53"/>
    <w:rsid w:val="00C00096"/>
    <w:rsid w:val="00C00221"/>
    <w:rsid w:val="00C02D23"/>
    <w:rsid w:val="00C031AF"/>
    <w:rsid w:val="00C03476"/>
    <w:rsid w:val="00C0483C"/>
    <w:rsid w:val="00C04E04"/>
    <w:rsid w:val="00C0594C"/>
    <w:rsid w:val="00C061E8"/>
    <w:rsid w:val="00C06DA2"/>
    <w:rsid w:val="00C07B81"/>
    <w:rsid w:val="00C1068F"/>
    <w:rsid w:val="00C109CE"/>
    <w:rsid w:val="00C11438"/>
    <w:rsid w:val="00C11F44"/>
    <w:rsid w:val="00C13002"/>
    <w:rsid w:val="00C1717C"/>
    <w:rsid w:val="00C17B49"/>
    <w:rsid w:val="00C20860"/>
    <w:rsid w:val="00C21F6A"/>
    <w:rsid w:val="00C22B1C"/>
    <w:rsid w:val="00C2308D"/>
    <w:rsid w:val="00C23CEF"/>
    <w:rsid w:val="00C24D48"/>
    <w:rsid w:val="00C26D7D"/>
    <w:rsid w:val="00C26F84"/>
    <w:rsid w:val="00C274CC"/>
    <w:rsid w:val="00C27B79"/>
    <w:rsid w:val="00C27BFD"/>
    <w:rsid w:val="00C30A69"/>
    <w:rsid w:val="00C31385"/>
    <w:rsid w:val="00C33113"/>
    <w:rsid w:val="00C34868"/>
    <w:rsid w:val="00C35879"/>
    <w:rsid w:val="00C35BC4"/>
    <w:rsid w:val="00C373AE"/>
    <w:rsid w:val="00C412E6"/>
    <w:rsid w:val="00C437BD"/>
    <w:rsid w:val="00C4560A"/>
    <w:rsid w:val="00C50EEB"/>
    <w:rsid w:val="00C5142F"/>
    <w:rsid w:val="00C518F9"/>
    <w:rsid w:val="00C5206B"/>
    <w:rsid w:val="00C52623"/>
    <w:rsid w:val="00C54011"/>
    <w:rsid w:val="00C56C14"/>
    <w:rsid w:val="00C57223"/>
    <w:rsid w:val="00C57802"/>
    <w:rsid w:val="00C606D3"/>
    <w:rsid w:val="00C60820"/>
    <w:rsid w:val="00C60C37"/>
    <w:rsid w:val="00C60D63"/>
    <w:rsid w:val="00C62FB6"/>
    <w:rsid w:val="00C6779E"/>
    <w:rsid w:val="00C700DF"/>
    <w:rsid w:val="00C70A2C"/>
    <w:rsid w:val="00C74D61"/>
    <w:rsid w:val="00C80341"/>
    <w:rsid w:val="00C813B4"/>
    <w:rsid w:val="00C81992"/>
    <w:rsid w:val="00C840D6"/>
    <w:rsid w:val="00C84248"/>
    <w:rsid w:val="00C87503"/>
    <w:rsid w:val="00C91B27"/>
    <w:rsid w:val="00C92145"/>
    <w:rsid w:val="00C9325A"/>
    <w:rsid w:val="00C94F66"/>
    <w:rsid w:val="00C96A8A"/>
    <w:rsid w:val="00C97DAA"/>
    <w:rsid w:val="00CA4DCB"/>
    <w:rsid w:val="00CA574B"/>
    <w:rsid w:val="00CA72CF"/>
    <w:rsid w:val="00CB0A6C"/>
    <w:rsid w:val="00CB0DEF"/>
    <w:rsid w:val="00CB10F5"/>
    <w:rsid w:val="00CB1B48"/>
    <w:rsid w:val="00CB30F7"/>
    <w:rsid w:val="00CB392A"/>
    <w:rsid w:val="00CB3EC5"/>
    <w:rsid w:val="00CB40F9"/>
    <w:rsid w:val="00CC175F"/>
    <w:rsid w:val="00CC21AB"/>
    <w:rsid w:val="00CC3311"/>
    <w:rsid w:val="00CC3E4C"/>
    <w:rsid w:val="00CC54D6"/>
    <w:rsid w:val="00CC699E"/>
    <w:rsid w:val="00CC71FB"/>
    <w:rsid w:val="00CC7321"/>
    <w:rsid w:val="00CC75A3"/>
    <w:rsid w:val="00CC78D9"/>
    <w:rsid w:val="00CD07A7"/>
    <w:rsid w:val="00CD1200"/>
    <w:rsid w:val="00CD3BF6"/>
    <w:rsid w:val="00CD4338"/>
    <w:rsid w:val="00CD447B"/>
    <w:rsid w:val="00CD5BDF"/>
    <w:rsid w:val="00CD6C6E"/>
    <w:rsid w:val="00CD7397"/>
    <w:rsid w:val="00CE08E8"/>
    <w:rsid w:val="00CE09A8"/>
    <w:rsid w:val="00CE39E6"/>
    <w:rsid w:val="00CE44D0"/>
    <w:rsid w:val="00CE44DA"/>
    <w:rsid w:val="00CE49FD"/>
    <w:rsid w:val="00CE4B29"/>
    <w:rsid w:val="00CE5508"/>
    <w:rsid w:val="00CE55E5"/>
    <w:rsid w:val="00CE68DE"/>
    <w:rsid w:val="00CF1082"/>
    <w:rsid w:val="00CF4142"/>
    <w:rsid w:val="00CF4D4B"/>
    <w:rsid w:val="00CF6702"/>
    <w:rsid w:val="00D00A05"/>
    <w:rsid w:val="00D01CA1"/>
    <w:rsid w:val="00D01DAC"/>
    <w:rsid w:val="00D02579"/>
    <w:rsid w:val="00D0364B"/>
    <w:rsid w:val="00D038FF"/>
    <w:rsid w:val="00D04A27"/>
    <w:rsid w:val="00D055E4"/>
    <w:rsid w:val="00D059B9"/>
    <w:rsid w:val="00D06A03"/>
    <w:rsid w:val="00D0782E"/>
    <w:rsid w:val="00D1053F"/>
    <w:rsid w:val="00D10DD9"/>
    <w:rsid w:val="00D13FD9"/>
    <w:rsid w:val="00D14FAA"/>
    <w:rsid w:val="00D15900"/>
    <w:rsid w:val="00D15984"/>
    <w:rsid w:val="00D16DBC"/>
    <w:rsid w:val="00D16FED"/>
    <w:rsid w:val="00D23168"/>
    <w:rsid w:val="00D23E4B"/>
    <w:rsid w:val="00D2582B"/>
    <w:rsid w:val="00D25923"/>
    <w:rsid w:val="00D25F30"/>
    <w:rsid w:val="00D2659B"/>
    <w:rsid w:val="00D267EF"/>
    <w:rsid w:val="00D272A1"/>
    <w:rsid w:val="00D278D9"/>
    <w:rsid w:val="00D3178A"/>
    <w:rsid w:val="00D31C37"/>
    <w:rsid w:val="00D33970"/>
    <w:rsid w:val="00D33C4F"/>
    <w:rsid w:val="00D341B9"/>
    <w:rsid w:val="00D34384"/>
    <w:rsid w:val="00D3511C"/>
    <w:rsid w:val="00D4270E"/>
    <w:rsid w:val="00D43235"/>
    <w:rsid w:val="00D433A9"/>
    <w:rsid w:val="00D43A8C"/>
    <w:rsid w:val="00D457E1"/>
    <w:rsid w:val="00D47ED3"/>
    <w:rsid w:val="00D50D09"/>
    <w:rsid w:val="00D50EAD"/>
    <w:rsid w:val="00D51827"/>
    <w:rsid w:val="00D519A9"/>
    <w:rsid w:val="00D52DC9"/>
    <w:rsid w:val="00D54126"/>
    <w:rsid w:val="00D54D9E"/>
    <w:rsid w:val="00D56622"/>
    <w:rsid w:val="00D56EC6"/>
    <w:rsid w:val="00D605B5"/>
    <w:rsid w:val="00D61B15"/>
    <w:rsid w:val="00D6206E"/>
    <w:rsid w:val="00D644D8"/>
    <w:rsid w:val="00D649DC"/>
    <w:rsid w:val="00D65E23"/>
    <w:rsid w:val="00D71DF3"/>
    <w:rsid w:val="00D751BA"/>
    <w:rsid w:val="00D7698C"/>
    <w:rsid w:val="00D76CA1"/>
    <w:rsid w:val="00D81146"/>
    <w:rsid w:val="00D81F19"/>
    <w:rsid w:val="00D8221A"/>
    <w:rsid w:val="00D82D63"/>
    <w:rsid w:val="00D837B8"/>
    <w:rsid w:val="00D8468D"/>
    <w:rsid w:val="00D849DD"/>
    <w:rsid w:val="00D85102"/>
    <w:rsid w:val="00D90A5F"/>
    <w:rsid w:val="00D92543"/>
    <w:rsid w:val="00D9460F"/>
    <w:rsid w:val="00D95DB9"/>
    <w:rsid w:val="00D97022"/>
    <w:rsid w:val="00D970E4"/>
    <w:rsid w:val="00D97458"/>
    <w:rsid w:val="00D97C24"/>
    <w:rsid w:val="00DA0F01"/>
    <w:rsid w:val="00DA1608"/>
    <w:rsid w:val="00DA1D2E"/>
    <w:rsid w:val="00DA2172"/>
    <w:rsid w:val="00DA21E5"/>
    <w:rsid w:val="00DA25E0"/>
    <w:rsid w:val="00DA54AC"/>
    <w:rsid w:val="00DA559E"/>
    <w:rsid w:val="00DB2B25"/>
    <w:rsid w:val="00DB4542"/>
    <w:rsid w:val="00DB492A"/>
    <w:rsid w:val="00DB4D4F"/>
    <w:rsid w:val="00DB4D84"/>
    <w:rsid w:val="00DB5E17"/>
    <w:rsid w:val="00DC2129"/>
    <w:rsid w:val="00DC3D0E"/>
    <w:rsid w:val="00DC4E6B"/>
    <w:rsid w:val="00DC5273"/>
    <w:rsid w:val="00DC5CE5"/>
    <w:rsid w:val="00DC7015"/>
    <w:rsid w:val="00DC757C"/>
    <w:rsid w:val="00DD2E6A"/>
    <w:rsid w:val="00DD4E6B"/>
    <w:rsid w:val="00DD623E"/>
    <w:rsid w:val="00DD680D"/>
    <w:rsid w:val="00DD6A47"/>
    <w:rsid w:val="00DD6BA6"/>
    <w:rsid w:val="00DE00A7"/>
    <w:rsid w:val="00DE104A"/>
    <w:rsid w:val="00DE4273"/>
    <w:rsid w:val="00DE6ACF"/>
    <w:rsid w:val="00DE7C11"/>
    <w:rsid w:val="00DF0494"/>
    <w:rsid w:val="00DF27BD"/>
    <w:rsid w:val="00DF4F14"/>
    <w:rsid w:val="00DF5C55"/>
    <w:rsid w:val="00DF6AA9"/>
    <w:rsid w:val="00DF7D84"/>
    <w:rsid w:val="00DF7DA0"/>
    <w:rsid w:val="00DF7E1E"/>
    <w:rsid w:val="00E00AC5"/>
    <w:rsid w:val="00E01AAD"/>
    <w:rsid w:val="00E01DAC"/>
    <w:rsid w:val="00E02E74"/>
    <w:rsid w:val="00E0398A"/>
    <w:rsid w:val="00E051D0"/>
    <w:rsid w:val="00E05630"/>
    <w:rsid w:val="00E069A2"/>
    <w:rsid w:val="00E06AFF"/>
    <w:rsid w:val="00E06EF7"/>
    <w:rsid w:val="00E10386"/>
    <w:rsid w:val="00E136F6"/>
    <w:rsid w:val="00E163AE"/>
    <w:rsid w:val="00E21030"/>
    <w:rsid w:val="00E21BAC"/>
    <w:rsid w:val="00E2270C"/>
    <w:rsid w:val="00E22808"/>
    <w:rsid w:val="00E23346"/>
    <w:rsid w:val="00E23FCB"/>
    <w:rsid w:val="00E246FE"/>
    <w:rsid w:val="00E251CF"/>
    <w:rsid w:val="00E25CC8"/>
    <w:rsid w:val="00E25D26"/>
    <w:rsid w:val="00E26A02"/>
    <w:rsid w:val="00E27D9C"/>
    <w:rsid w:val="00E302AB"/>
    <w:rsid w:val="00E30BA5"/>
    <w:rsid w:val="00E3260C"/>
    <w:rsid w:val="00E33D46"/>
    <w:rsid w:val="00E36837"/>
    <w:rsid w:val="00E36F5B"/>
    <w:rsid w:val="00E40372"/>
    <w:rsid w:val="00E40CBF"/>
    <w:rsid w:val="00E43E30"/>
    <w:rsid w:val="00E44974"/>
    <w:rsid w:val="00E44B96"/>
    <w:rsid w:val="00E47E1A"/>
    <w:rsid w:val="00E522E8"/>
    <w:rsid w:val="00E5277E"/>
    <w:rsid w:val="00E53CB7"/>
    <w:rsid w:val="00E54D9C"/>
    <w:rsid w:val="00E5552C"/>
    <w:rsid w:val="00E57D4B"/>
    <w:rsid w:val="00E60973"/>
    <w:rsid w:val="00E61657"/>
    <w:rsid w:val="00E62DB3"/>
    <w:rsid w:val="00E632C8"/>
    <w:rsid w:val="00E636EF"/>
    <w:rsid w:val="00E66153"/>
    <w:rsid w:val="00E70E2F"/>
    <w:rsid w:val="00E71E85"/>
    <w:rsid w:val="00E7204E"/>
    <w:rsid w:val="00E72A37"/>
    <w:rsid w:val="00E72E94"/>
    <w:rsid w:val="00E72FCA"/>
    <w:rsid w:val="00E737A3"/>
    <w:rsid w:val="00E738F2"/>
    <w:rsid w:val="00E74213"/>
    <w:rsid w:val="00E74FEE"/>
    <w:rsid w:val="00E7572F"/>
    <w:rsid w:val="00E76214"/>
    <w:rsid w:val="00E76AEA"/>
    <w:rsid w:val="00E770BE"/>
    <w:rsid w:val="00E80DF4"/>
    <w:rsid w:val="00E81340"/>
    <w:rsid w:val="00E81747"/>
    <w:rsid w:val="00E82781"/>
    <w:rsid w:val="00E833AF"/>
    <w:rsid w:val="00E84639"/>
    <w:rsid w:val="00E86835"/>
    <w:rsid w:val="00E86FE5"/>
    <w:rsid w:val="00E8790C"/>
    <w:rsid w:val="00E90D9F"/>
    <w:rsid w:val="00E935FA"/>
    <w:rsid w:val="00E93E09"/>
    <w:rsid w:val="00E943A8"/>
    <w:rsid w:val="00E96185"/>
    <w:rsid w:val="00E97A5C"/>
    <w:rsid w:val="00EA0E47"/>
    <w:rsid w:val="00EA164C"/>
    <w:rsid w:val="00EA234C"/>
    <w:rsid w:val="00EA3250"/>
    <w:rsid w:val="00EA4D31"/>
    <w:rsid w:val="00EA5634"/>
    <w:rsid w:val="00EB097B"/>
    <w:rsid w:val="00EB0DF4"/>
    <w:rsid w:val="00EB13B6"/>
    <w:rsid w:val="00EB52EA"/>
    <w:rsid w:val="00EB5CD8"/>
    <w:rsid w:val="00EB654A"/>
    <w:rsid w:val="00EC0A97"/>
    <w:rsid w:val="00EC12A7"/>
    <w:rsid w:val="00EC3F20"/>
    <w:rsid w:val="00EC4FDA"/>
    <w:rsid w:val="00EC655C"/>
    <w:rsid w:val="00EC6717"/>
    <w:rsid w:val="00EC73A4"/>
    <w:rsid w:val="00ED0D67"/>
    <w:rsid w:val="00ED389B"/>
    <w:rsid w:val="00ED44B8"/>
    <w:rsid w:val="00ED60DC"/>
    <w:rsid w:val="00ED685F"/>
    <w:rsid w:val="00ED6DA6"/>
    <w:rsid w:val="00ED7615"/>
    <w:rsid w:val="00ED7B32"/>
    <w:rsid w:val="00ED7C80"/>
    <w:rsid w:val="00EE018A"/>
    <w:rsid w:val="00EE09FE"/>
    <w:rsid w:val="00EE0E0F"/>
    <w:rsid w:val="00EE1077"/>
    <w:rsid w:val="00EE1274"/>
    <w:rsid w:val="00EE150D"/>
    <w:rsid w:val="00EE4290"/>
    <w:rsid w:val="00EE47C4"/>
    <w:rsid w:val="00EE70B1"/>
    <w:rsid w:val="00EE720A"/>
    <w:rsid w:val="00EF1536"/>
    <w:rsid w:val="00EF1736"/>
    <w:rsid w:val="00EF2B11"/>
    <w:rsid w:val="00EF31D7"/>
    <w:rsid w:val="00EF4EA0"/>
    <w:rsid w:val="00EF6498"/>
    <w:rsid w:val="00EF7EBD"/>
    <w:rsid w:val="00F02CC7"/>
    <w:rsid w:val="00F0314D"/>
    <w:rsid w:val="00F04354"/>
    <w:rsid w:val="00F05898"/>
    <w:rsid w:val="00F069B0"/>
    <w:rsid w:val="00F07E80"/>
    <w:rsid w:val="00F10D56"/>
    <w:rsid w:val="00F10DF6"/>
    <w:rsid w:val="00F11A90"/>
    <w:rsid w:val="00F14113"/>
    <w:rsid w:val="00F149BE"/>
    <w:rsid w:val="00F14FE4"/>
    <w:rsid w:val="00F15267"/>
    <w:rsid w:val="00F159C3"/>
    <w:rsid w:val="00F15DEA"/>
    <w:rsid w:val="00F168C8"/>
    <w:rsid w:val="00F16C64"/>
    <w:rsid w:val="00F17414"/>
    <w:rsid w:val="00F200C4"/>
    <w:rsid w:val="00F20910"/>
    <w:rsid w:val="00F20B1E"/>
    <w:rsid w:val="00F21A47"/>
    <w:rsid w:val="00F22CD8"/>
    <w:rsid w:val="00F238EF"/>
    <w:rsid w:val="00F25023"/>
    <w:rsid w:val="00F251D1"/>
    <w:rsid w:val="00F31680"/>
    <w:rsid w:val="00F32823"/>
    <w:rsid w:val="00F345EB"/>
    <w:rsid w:val="00F37900"/>
    <w:rsid w:val="00F37C0E"/>
    <w:rsid w:val="00F412C3"/>
    <w:rsid w:val="00F41386"/>
    <w:rsid w:val="00F414AC"/>
    <w:rsid w:val="00F44CE0"/>
    <w:rsid w:val="00F45DE0"/>
    <w:rsid w:val="00F504E7"/>
    <w:rsid w:val="00F50FE5"/>
    <w:rsid w:val="00F519CD"/>
    <w:rsid w:val="00F5333A"/>
    <w:rsid w:val="00F53A4B"/>
    <w:rsid w:val="00F54030"/>
    <w:rsid w:val="00F562C0"/>
    <w:rsid w:val="00F566E5"/>
    <w:rsid w:val="00F57634"/>
    <w:rsid w:val="00F57674"/>
    <w:rsid w:val="00F60E00"/>
    <w:rsid w:val="00F6128E"/>
    <w:rsid w:val="00F62112"/>
    <w:rsid w:val="00F64CB4"/>
    <w:rsid w:val="00F66694"/>
    <w:rsid w:val="00F66DF5"/>
    <w:rsid w:val="00F7001F"/>
    <w:rsid w:val="00F701B0"/>
    <w:rsid w:val="00F70519"/>
    <w:rsid w:val="00F70E2C"/>
    <w:rsid w:val="00F7331C"/>
    <w:rsid w:val="00F810EE"/>
    <w:rsid w:val="00F8187F"/>
    <w:rsid w:val="00F81C61"/>
    <w:rsid w:val="00F827F1"/>
    <w:rsid w:val="00F832CC"/>
    <w:rsid w:val="00F83A62"/>
    <w:rsid w:val="00F853C9"/>
    <w:rsid w:val="00F85E37"/>
    <w:rsid w:val="00F86C7B"/>
    <w:rsid w:val="00F9177E"/>
    <w:rsid w:val="00F922EE"/>
    <w:rsid w:val="00F92632"/>
    <w:rsid w:val="00F948C2"/>
    <w:rsid w:val="00F964DE"/>
    <w:rsid w:val="00F96C63"/>
    <w:rsid w:val="00F96F19"/>
    <w:rsid w:val="00FA01E5"/>
    <w:rsid w:val="00FA1E26"/>
    <w:rsid w:val="00FA23CF"/>
    <w:rsid w:val="00FA40F8"/>
    <w:rsid w:val="00FA5FBA"/>
    <w:rsid w:val="00FB0D3A"/>
    <w:rsid w:val="00FB19B2"/>
    <w:rsid w:val="00FB2163"/>
    <w:rsid w:val="00FB2A72"/>
    <w:rsid w:val="00FB2B5A"/>
    <w:rsid w:val="00FB3C44"/>
    <w:rsid w:val="00FB582A"/>
    <w:rsid w:val="00FB67B1"/>
    <w:rsid w:val="00FB76FE"/>
    <w:rsid w:val="00FC02E5"/>
    <w:rsid w:val="00FC286A"/>
    <w:rsid w:val="00FC3178"/>
    <w:rsid w:val="00FC42C8"/>
    <w:rsid w:val="00FC4659"/>
    <w:rsid w:val="00FC6C20"/>
    <w:rsid w:val="00FC6DC8"/>
    <w:rsid w:val="00FD1B95"/>
    <w:rsid w:val="00FD7F0E"/>
    <w:rsid w:val="00FE09F0"/>
    <w:rsid w:val="00FE0CC8"/>
    <w:rsid w:val="00FE3A66"/>
    <w:rsid w:val="00FE4253"/>
    <w:rsid w:val="00FE574B"/>
    <w:rsid w:val="00FE6F02"/>
    <w:rsid w:val="00FE7D87"/>
    <w:rsid w:val="00FE7E80"/>
    <w:rsid w:val="00FF26DA"/>
    <w:rsid w:val="00FF2936"/>
    <w:rsid w:val="00FF31D5"/>
    <w:rsid w:val="00FF430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2DFC"/>
  <w15:docId w15:val="{84ED8215-FE63-4A2F-A702-123C04F6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45FB"/>
    <w:pPr>
      <w:spacing w:after="200" w:line="360" w:lineRule="auto"/>
      <w:jc w:val="both"/>
    </w:pPr>
    <w:rPr>
      <w:rFonts w:ascii="Times New Roman" w:hAnsi="Times New Roman"/>
      <w:sz w:val="24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6489F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489F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6489F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7514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489F"/>
    <w:rPr>
      <w:rFonts w:ascii="Times New Roman" w:eastAsia="Times New Roman" w:hAnsi="Times New Roman"/>
      <w:b/>
      <w:bCs/>
      <w:color w:val="000000"/>
      <w:sz w:val="28"/>
      <w:szCs w:val="28"/>
      <w:lang w:val="sk-SK"/>
    </w:rPr>
  </w:style>
  <w:style w:type="paragraph" w:styleId="Odsekzoznamu">
    <w:name w:val="List Paragraph"/>
    <w:basedOn w:val="Normlny"/>
    <w:uiPriority w:val="99"/>
    <w:qFormat/>
    <w:rsid w:val="00B2056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A6489F"/>
    <w:rPr>
      <w:rFonts w:ascii="Times New Roman" w:eastAsia="Times New Roman" w:hAnsi="Times New Roman"/>
      <w:b/>
      <w:bCs/>
      <w:color w:val="000000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A6489F"/>
    <w:rPr>
      <w:rFonts w:ascii="Times New Roman" w:eastAsia="Times New Roman" w:hAnsi="Times New Roman"/>
      <w:b/>
      <w:bCs/>
      <w:sz w:val="24"/>
      <w:szCs w:val="26"/>
      <w:lang w:val="sk-SK"/>
    </w:rPr>
  </w:style>
  <w:style w:type="character" w:styleId="Hypertextovprepojenie">
    <w:name w:val="Hyperlink"/>
    <w:basedOn w:val="Predvolenpsmoodseku"/>
    <w:uiPriority w:val="99"/>
    <w:unhideWhenUsed/>
    <w:rsid w:val="00387B2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B96"/>
    <w:rPr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44B96"/>
    <w:rPr>
      <w:sz w:val="22"/>
      <w:szCs w:val="22"/>
      <w:lang w:val="sk-SK"/>
    </w:rPr>
  </w:style>
  <w:style w:type="paragraph" w:customStyle="1" w:styleId="newa">
    <w:name w:val="newa"/>
    <w:basedOn w:val="Normlny"/>
    <w:rsid w:val="008F7F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val="cs-CZ"/>
    </w:rPr>
  </w:style>
  <w:style w:type="character" w:customStyle="1" w:styleId="Nadpis4Char">
    <w:name w:val="Nadpis 4 Char"/>
    <w:basedOn w:val="Predvolenpsmoodseku"/>
    <w:link w:val="Nadpis4"/>
    <w:uiPriority w:val="9"/>
    <w:rsid w:val="0067514E"/>
    <w:rPr>
      <w:rFonts w:ascii="Times New Roman" w:eastAsia="Times New Roman" w:hAnsi="Times New Roman"/>
      <w:b/>
      <w:bCs/>
      <w:sz w:val="28"/>
      <w:szCs w:val="28"/>
      <w:lang w:val="sk-SK"/>
    </w:rPr>
  </w:style>
  <w:style w:type="paragraph" w:styleId="Zkladntext3">
    <w:name w:val="Body Text 3"/>
    <w:basedOn w:val="Normlny"/>
    <w:link w:val="Zkladntext3Char"/>
    <w:semiHidden/>
    <w:rsid w:val="007A3AA3"/>
    <w:pPr>
      <w:spacing w:after="0" w:line="240" w:lineRule="auto"/>
    </w:pPr>
    <w:rPr>
      <w:rFonts w:eastAsia="Times New Roman"/>
      <w:szCs w:val="24"/>
    </w:rPr>
  </w:style>
  <w:style w:type="character" w:customStyle="1" w:styleId="Zkladntext3Char">
    <w:name w:val="Základný text 3 Char"/>
    <w:basedOn w:val="Predvolenpsmoodseku"/>
    <w:link w:val="Zkladntext3"/>
    <w:semiHidden/>
    <w:rsid w:val="007A3AA3"/>
    <w:rPr>
      <w:rFonts w:ascii="Times New Roman" w:eastAsia="Times New Roman" w:hAnsi="Times New Roman"/>
      <w:sz w:val="24"/>
      <w:szCs w:val="24"/>
      <w:lang w:val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C368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C3686"/>
    <w:rPr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C368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C3686"/>
    <w:rPr>
      <w:sz w:val="22"/>
      <w:szCs w:val="22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0A09F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0A09FB"/>
    <w:rPr>
      <w:rFonts w:ascii="Cambria" w:eastAsia="Times New Roman" w:hAnsi="Cambria" w:cs="Times New Roman"/>
      <w:b/>
      <w:bCs/>
      <w:kern w:val="28"/>
      <w:sz w:val="32"/>
      <w:szCs w:val="3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5A4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A05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05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05A4"/>
    <w:rPr>
      <w:rFonts w:ascii="Times New Roman" w:hAnsi="Times New Roman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05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05A4"/>
    <w:rPr>
      <w:rFonts w:ascii="Times New Roman" w:hAnsi="Times New Roman"/>
      <w:b/>
      <w:bCs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4E0C2A"/>
    <w:pPr>
      <w:spacing w:line="276" w:lineRule="auto"/>
      <w:jc w:val="left"/>
      <w:outlineLvl w:val="9"/>
    </w:pPr>
    <w:rPr>
      <w:rFonts w:ascii="Cambria" w:hAnsi="Cambria"/>
      <w:color w:val="365F91"/>
      <w:lang w:val="cs-CZ"/>
    </w:rPr>
  </w:style>
  <w:style w:type="paragraph" w:styleId="Obsah2">
    <w:name w:val="toc 2"/>
    <w:basedOn w:val="Normlny"/>
    <w:next w:val="Normlny"/>
    <w:autoRedefine/>
    <w:uiPriority w:val="39"/>
    <w:unhideWhenUsed/>
    <w:rsid w:val="00D01DAC"/>
    <w:pPr>
      <w:spacing w:after="100"/>
      <w:ind w:left="426" w:hanging="437"/>
    </w:pPr>
  </w:style>
  <w:style w:type="paragraph" w:styleId="Obsah3">
    <w:name w:val="toc 3"/>
    <w:basedOn w:val="Normlny"/>
    <w:next w:val="Normlny"/>
    <w:autoRedefine/>
    <w:uiPriority w:val="39"/>
    <w:unhideWhenUsed/>
    <w:rsid w:val="004E0C2A"/>
    <w:pPr>
      <w:spacing w:after="100"/>
      <w:ind w:left="480"/>
    </w:pPr>
  </w:style>
  <w:style w:type="paragraph" w:styleId="Obsah1">
    <w:name w:val="toc 1"/>
    <w:basedOn w:val="Normlny"/>
    <w:next w:val="Normlny"/>
    <w:autoRedefine/>
    <w:uiPriority w:val="39"/>
    <w:unhideWhenUsed/>
    <w:rsid w:val="00670CC8"/>
    <w:pPr>
      <w:tabs>
        <w:tab w:val="right" w:leader="dot" w:pos="9350"/>
      </w:tabs>
      <w:spacing w:after="100"/>
      <w:ind w:left="720" w:hanging="720"/>
    </w:pPr>
    <w:rPr>
      <w:b/>
      <w:noProof/>
      <w:szCs w:val="24"/>
    </w:rPr>
  </w:style>
  <w:style w:type="table" w:styleId="Mriekatabuky">
    <w:name w:val="Table Grid"/>
    <w:basedOn w:val="Normlnatabuka"/>
    <w:uiPriority w:val="59"/>
    <w:rsid w:val="00A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97C86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A97C86"/>
  </w:style>
  <w:style w:type="character" w:styleId="Vrazn">
    <w:name w:val="Strong"/>
    <w:basedOn w:val="Predvolenpsmoodseku"/>
    <w:uiPriority w:val="22"/>
    <w:qFormat/>
    <w:rsid w:val="00BC03DB"/>
    <w:rPr>
      <w:b/>
      <w:bCs/>
    </w:rPr>
  </w:style>
  <w:style w:type="paragraph" w:customStyle="1" w:styleId="desc">
    <w:name w:val="desc"/>
    <w:basedOn w:val="Normlny"/>
    <w:rsid w:val="003E6B7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styleId="Bezriadkovania">
    <w:name w:val="No Spacing"/>
    <w:aliases w:val="nadpis 0"/>
    <w:uiPriority w:val="1"/>
    <w:qFormat/>
    <w:rsid w:val="0067514E"/>
    <w:rPr>
      <w:rFonts w:ascii="Times New Roman" w:hAnsi="Times New Roman"/>
      <w:sz w:val="28"/>
      <w:szCs w:val="22"/>
      <w:lang w:val="sk-SK"/>
    </w:rPr>
  </w:style>
  <w:style w:type="paragraph" w:customStyle="1" w:styleId="Default">
    <w:name w:val="Default"/>
    <w:rsid w:val="00F533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E86835"/>
    <w:pPr>
      <w:spacing w:line="240" w:lineRule="auto"/>
    </w:pPr>
    <w:rPr>
      <w:b/>
      <w:bCs/>
      <w:color w:val="4F81BD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77D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77DD"/>
    <w:rPr>
      <w:rFonts w:ascii="Times New Roman" w:hAnsi="Times New Roman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77DD"/>
    <w:rPr>
      <w:vertAlign w:val="superscript"/>
    </w:rPr>
  </w:style>
  <w:style w:type="table" w:customStyle="1" w:styleId="Svtlstnovn1">
    <w:name w:val="Světlé stínování1"/>
    <w:basedOn w:val="Normlnatabuka"/>
    <w:uiPriority w:val="60"/>
    <w:rsid w:val="00B74D8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Nevyrieenzmienka">
    <w:name w:val="Unresolved Mention"/>
    <w:basedOn w:val="Predvolenpsmoodseku"/>
    <w:uiPriority w:val="99"/>
    <w:semiHidden/>
    <w:unhideWhenUsed/>
    <w:rsid w:val="00021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sv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3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lara_03_04_2022\Granty\KEGA_2020\Riesenie_2022\Metodiky_2022\Metodika_7\4_2_tuhnutie\tios&#237;ran_vysledk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lara_03_04_2022\Granty\KEGA_2020\Riesenie_2022\Metodiky_2022\Metodika_7\4_2_tuhnutie\parafin_vysledk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[tiosíran_vysledky.xlsx]Hárok1!$B$1</c:f>
              <c:strCache>
                <c:ptCount val="1"/>
                <c:pt idx="0">
                  <c:v>Teplota [°C]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[tiosíran_vysledky.xlsx]Hárok1!$A$2:$A$41</c:f>
              <c:numCache>
                <c:formatCode>General</c:formatCode>
                <c:ptCount val="4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</c:numCache>
            </c:numRef>
          </c:xVal>
          <c:yVal>
            <c:numRef>
              <c:f>[tiosíran_vysledky.xlsx]Hárok1!$B$2:$B$41</c:f>
              <c:numCache>
                <c:formatCode>0.0</c:formatCode>
                <c:ptCount val="40"/>
                <c:pt idx="0">
                  <c:v>22.6</c:v>
                </c:pt>
                <c:pt idx="1">
                  <c:v>24.4</c:v>
                </c:pt>
                <c:pt idx="2">
                  <c:v>27</c:v>
                </c:pt>
                <c:pt idx="3">
                  <c:v>30.6</c:v>
                </c:pt>
                <c:pt idx="4">
                  <c:v>33.4</c:v>
                </c:pt>
                <c:pt idx="5">
                  <c:v>39.4</c:v>
                </c:pt>
                <c:pt idx="6">
                  <c:v>46</c:v>
                </c:pt>
                <c:pt idx="7">
                  <c:v>48.9</c:v>
                </c:pt>
                <c:pt idx="8">
                  <c:v>49.1</c:v>
                </c:pt>
                <c:pt idx="9">
                  <c:v>49.1</c:v>
                </c:pt>
                <c:pt idx="10">
                  <c:v>49.3</c:v>
                </c:pt>
                <c:pt idx="11">
                  <c:v>50.7</c:v>
                </c:pt>
                <c:pt idx="12">
                  <c:v>57.7</c:v>
                </c:pt>
                <c:pt idx="13">
                  <c:v>67.3</c:v>
                </c:pt>
                <c:pt idx="14">
                  <c:v>73.5</c:v>
                </c:pt>
                <c:pt idx="15">
                  <c:v>79</c:v>
                </c:pt>
                <c:pt idx="16">
                  <c:v>75</c:v>
                </c:pt>
                <c:pt idx="17">
                  <c:v>69.7</c:v>
                </c:pt>
                <c:pt idx="18">
                  <c:v>67.2</c:v>
                </c:pt>
                <c:pt idx="19">
                  <c:v>60.5</c:v>
                </c:pt>
                <c:pt idx="20">
                  <c:v>58</c:v>
                </c:pt>
                <c:pt idx="21">
                  <c:v>52</c:v>
                </c:pt>
                <c:pt idx="22">
                  <c:v>49.3</c:v>
                </c:pt>
                <c:pt idx="23">
                  <c:v>49.1</c:v>
                </c:pt>
                <c:pt idx="24">
                  <c:v>48.9</c:v>
                </c:pt>
                <c:pt idx="25">
                  <c:v>49.1</c:v>
                </c:pt>
                <c:pt idx="26">
                  <c:v>49.2</c:v>
                </c:pt>
                <c:pt idx="27">
                  <c:v>48.9</c:v>
                </c:pt>
                <c:pt idx="28">
                  <c:v>49</c:v>
                </c:pt>
                <c:pt idx="29">
                  <c:v>46</c:v>
                </c:pt>
                <c:pt idx="30">
                  <c:v>41.8</c:v>
                </c:pt>
                <c:pt idx="31">
                  <c:v>39.799999999999997</c:v>
                </c:pt>
                <c:pt idx="32">
                  <c:v>35.299999999999997</c:v>
                </c:pt>
                <c:pt idx="33">
                  <c:v>33.9</c:v>
                </c:pt>
                <c:pt idx="34">
                  <c:v>31.5</c:v>
                </c:pt>
                <c:pt idx="35">
                  <c:v>27.1</c:v>
                </c:pt>
                <c:pt idx="36">
                  <c:v>26.5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1A5-4635-AA44-47A2A0790E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2116239"/>
        <c:axId val="322120399"/>
      </c:scatterChart>
      <c:valAx>
        <c:axId val="322116239"/>
        <c:scaling>
          <c:orientation val="minMax"/>
          <c:max val="4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Čas [min]</a:t>
                </a:r>
              </a:p>
            </c:rich>
          </c:tx>
          <c:layout>
            <c:manualLayout>
              <c:xMode val="edge"/>
              <c:yMode val="edge"/>
              <c:x val="0.86063079615048133"/>
              <c:y val="0.8786803732866724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22120399"/>
        <c:crosses val="autoZero"/>
        <c:crossBetween val="midCat"/>
      </c:valAx>
      <c:valAx>
        <c:axId val="3221203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Teplota [°C]</a:t>
                </a:r>
              </a:p>
            </c:rich>
          </c:tx>
          <c:layout>
            <c:manualLayout>
              <c:xMode val="edge"/>
              <c:yMode val="edge"/>
              <c:x val="2.2222222222222223E-2"/>
              <c:y val="4.785104986876640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2211623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Teplota [°C]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Hárok1!$A$2:$A$41</c:f>
              <c:numCache>
                <c:formatCode>General</c:formatCode>
                <c:ptCount val="4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</c:numCache>
            </c:numRef>
          </c:xVal>
          <c:yVal>
            <c:numRef>
              <c:f>Hárok1!$B$2:$B$41</c:f>
              <c:numCache>
                <c:formatCode>0.0</c:formatCode>
                <c:ptCount val="40"/>
                <c:pt idx="0">
                  <c:v>24.3</c:v>
                </c:pt>
                <c:pt idx="1">
                  <c:v>29.2</c:v>
                </c:pt>
                <c:pt idx="2">
                  <c:v>33.6</c:v>
                </c:pt>
                <c:pt idx="3">
                  <c:v>38.5</c:v>
                </c:pt>
                <c:pt idx="4">
                  <c:v>46.2</c:v>
                </c:pt>
                <c:pt idx="5">
                  <c:v>55.4</c:v>
                </c:pt>
                <c:pt idx="6">
                  <c:v>61.8</c:v>
                </c:pt>
                <c:pt idx="7">
                  <c:v>65</c:v>
                </c:pt>
                <c:pt idx="8">
                  <c:v>78.8</c:v>
                </c:pt>
                <c:pt idx="9">
                  <c:v>88.7</c:v>
                </c:pt>
                <c:pt idx="10">
                  <c:v>93.8</c:v>
                </c:pt>
                <c:pt idx="11">
                  <c:v>96.7</c:v>
                </c:pt>
                <c:pt idx="12">
                  <c:v>95.4</c:v>
                </c:pt>
                <c:pt idx="13">
                  <c:v>91.4</c:v>
                </c:pt>
                <c:pt idx="14">
                  <c:v>86.3</c:v>
                </c:pt>
                <c:pt idx="15">
                  <c:v>75.8</c:v>
                </c:pt>
                <c:pt idx="16">
                  <c:v>70.099999999999994</c:v>
                </c:pt>
                <c:pt idx="17">
                  <c:v>67.8</c:v>
                </c:pt>
                <c:pt idx="18">
                  <c:v>63.3</c:v>
                </c:pt>
                <c:pt idx="19">
                  <c:v>60.5</c:v>
                </c:pt>
                <c:pt idx="20">
                  <c:v>55.9</c:v>
                </c:pt>
                <c:pt idx="21">
                  <c:v>51.2</c:v>
                </c:pt>
                <c:pt idx="22">
                  <c:v>49.6</c:v>
                </c:pt>
                <c:pt idx="23">
                  <c:v>43.6</c:v>
                </c:pt>
                <c:pt idx="24">
                  <c:v>36.799999999999997</c:v>
                </c:pt>
                <c:pt idx="25">
                  <c:v>31.5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2FF-41CD-B5F1-98B86BCC1B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2116239"/>
        <c:axId val="322120399"/>
      </c:scatterChart>
      <c:valAx>
        <c:axId val="322116239"/>
        <c:scaling>
          <c:orientation val="minMax"/>
          <c:max val="4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Čas [min]</a:t>
                </a:r>
              </a:p>
            </c:rich>
          </c:tx>
          <c:layout>
            <c:manualLayout>
              <c:xMode val="edge"/>
              <c:yMode val="edge"/>
              <c:x val="0.86063079615048133"/>
              <c:y val="0.8786803732866724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22120399"/>
        <c:crosses val="autoZero"/>
        <c:crossBetween val="midCat"/>
      </c:valAx>
      <c:valAx>
        <c:axId val="3221203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Teplota [°C]</a:t>
                </a:r>
              </a:p>
            </c:rich>
          </c:tx>
          <c:layout>
            <c:manualLayout>
              <c:xMode val="edge"/>
              <c:yMode val="edge"/>
              <c:x val="2.2222222222222223E-2"/>
              <c:y val="4.785104986876640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2211623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012E7-107C-4D13-93D7-34F04C01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1803</Words>
  <Characters>10280</Characters>
  <Application>Microsoft Office Word</Application>
  <DocSecurity>0</DocSecurity>
  <Lines>85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12059</CharactersWithSpaces>
  <SharedDoc>false</SharedDoc>
  <HLinks>
    <vt:vector size="216" baseType="variant">
      <vt:variant>
        <vt:i4>5832773</vt:i4>
      </vt:variant>
      <vt:variant>
        <vt:i4>198</vt:i4>
      </vt:variant>
      <vt:variant>
        <vt:i4>0</vt:i4>
      </vt:variant>
      <vt:variant>
        <vt:i4>5</vt:i4>
      </vt:variant>
      <vt:variant>
        <vt:lpwstr>http://slovnik.azet.sk/pravopis/slovnik-sj/?q=ktor%C3%BD</vt:lpwstr>
      </vt:variant>
      <vt:variant>
        <vt:lpwstr/>
      </vt:variant>
      <vt:variant>
        <vt:i4>4915278</vt:i4>
      </vt:variant>
      <vt:variant>
        <vt:i4>195</vt:i4>
      </vt:variant>
      <vt:variant>
        <vt:i4>0</vt:i4>
      </vt:variant>
      <vt:variant>
        <vt:i4>5</vt:i4>
      </vt:variant>
      <vt:variant>
        <vt:lpwstr>http://slovnik.azet.sk/pravopis/slovnik-sj/?q=elix%C3%ADr</vt:lpwstr>
      </vt:variant>
      <vt:variant>
        <vt:lpwstr/>
      </vt:variant>
      <vt:variant>
        <vt:i4>1114137</vt:i4>
      </vt:variant>
      <vt:variant>
        <vt:i4>192</vt:i4>
      </vt:variant>
      <vt:variant>
        <vt:i4>0</vt:i4>
      </vt:variant>
      <vt:variant>
        <vt:i4>5</vt:i4>
      </vt:variant>
      <vt:variant>
        <vt:lpwstr>http://slovnik.azet.sk/pravopis/slovnik-sj/?q=n%C3%A1js%C5%A5</vt:lpwstr>
      </vt:variant>
      <vt:variant>
        <vt:lpwstr/>
      </vt:variant>
      <vt:variant>
        <vt:i4>1179723</vt:i4>
      </vt:variant>
      <vt:variant>
        <vt:i4>189</vt:i4>
      </vt:variant>
      <vt:variant>
        <vt:i4>0</vt:i4>
      </vt:variant>
      <vt:variant>
        <vt:i4>5</vt:i4>
      </vt:variant>
      <vt:variant>
        <vt:lpwstr>http://slovnik.azet.sk/pravopis/slovnik-sj/?q=pomocou</vt:lpwstr>
      </vt:variant>
      <vt:variant>
        <vt:lpwstr/>
      </vt:variant>
      <vt:variant>
        <vt:i4>7143459</vt:i4>
      </vt:variant>
      <vt:variant>
        <vt:i4>186</vt:i4>
      </vt:variant>
      <vt:variant>
        <vt:i4>0</vt:i4>
      </vt:variant>
      <vt:variant>
        <vt:i4>5</vt:i4>
      </vt:variant>
      <vt:variant>
        <vt:lpwstr>http://slovnik.azet.sk/pravopis/slovnik-sj/?q=striebro</vt:lpwstr>
      </vt:variant>
      <vt:variant>
        <vt:lpwstr/>
      </vt:variant>
      <vt:variant>
        <vt:i4>6619182</vt:i4>
      </vt:variant>
      <vt:variant>
        <vt:i4>183</vt:i4>
      </vt:variant>
      <vt:variant>
        <vt:i4>0</vt:i4>
      </vt:variant>
      <vt:variant>
        <vt:i4>5</vt:i4>
      </vt:variant>
      <vt:variant>
        <vt:lpwstr>http://slovnik.azet.sk/pravopis/slovnik-sj/?q=zlato</vt:lpwstr>
      </vt:variant>
      <vt:variant>
        <vt:lpwstr/>
      </vt:variant>
      <vt:variant>
        <vt:i4>196678</vt:i4>
      </vt:variant>
      <vt:variant>
        <vt:i4>180</vt:i4>
      </vt:variant>
      <vt:variant>
        <vt:i4>0</vt:i4>
      </vt:variant>
      <vt:variant>
        <vt:i4>5</vt:i4>
      </vt:variant>
      <vt:variant>
        <vt:lpwstr>http://slovnik.azet.sk/pravopis/slovnik-sj/?q=najm%C3%A4</vt:lpwstr>
      </vt:variant>
      <vt:variant>
        <vt:lpwstr/>
      </vt:variant>
      <vt:variant>
        <vt:i4>524358</vt:i4>
      </vt:variant>
      <vt:variant>
        <vt:i4>177</vt:i4>
      </vt:variant>
      <vt:variant>
        <vt:i4>0</vt:i4>
      </vt:variant>
      <vt:variant>
        <vt:i4>5</vt:i4>
      </vt:variant>
      <vt:variant>
        <vt:lpwstr>http://slovnik.azet.sk/pravopis/slovnik-sj/?q=premie%C5%88a%C5%A5</vt:lpwstr>
      </vt:variant>
      <vt:variant>
        <vt:lpwstr/>
      </vt:variant>
      <vt:variant>
        <vt:i4>196684</vt:i4>
      </vt:variant>
      <vt:variant>
        <vt:i4>174</vt:i4>
      </vt:variant>
      <vt:variant>
        <vt:i4>0</vt:i4>
      </vt:variant>
      <vt:variant>
        <vt:i4>5</vt:i4>
      </vt:variant>
      <vt:variant>
        <vt:lpwstr>http://slovnik.azet.sk/pravopis/slovnik-sj/?q=ch%C3%A9mia</vt:lpwstr>
      </vt:variant>
      <vt:variant>
        <vt:lpwstr/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_Toc357615913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_Toc357615912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_Toc357615911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_Toc357615910</vt:lpwstr>
      </vt:variant>
      <vt:variant>
        <vt:i4>1114172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_Toc357615907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_Toc357615906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_Toc357615905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_Toc357615904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_Toc357615903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_Toc357615902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_Toc357615901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_Toc357615900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_Toc357615899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_Toc357615898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_Toc357615897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_Toc357615896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_Toc357615895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_Toc357615894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_Toc357615893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_Toc357615892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_Toc357615891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_Toc357615890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_Toc357615889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_Toc357615888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_Toc357615887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_Toc357615886</vt:lpwstr>
      </vt:variant>
      <vt:variant>
        <vt:i4>3276809</vt:i4>
      </vt:variant>
      <vt:variant>
        <vt:i4>-1</vt:i4>
      </vt:variant>
      <vt:variant>
        <vt:i4>1495</vt:i4>
      </vt:variant>
      <vt:variant>
        <vt:i4>1</vt:i4>
      </vt:variant>
      <vt:variant>
        <vt:lpwstr>C:\Users\Petulka\Desktop\AppData\Local\Temp\FineReader11.00\media\image1.jpeg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Velmovská Klára</cp:lastModifiedBy>
  <cp:revision>53</cp:revision>
  <cp:lastPrinted>2013-05-29T16:43:00Z</cp:lastPrinted>
  <dcterms:created xsi:type="dcterms:W3CDTF">2022-08-13T14:23:00Z</dcterms:created>
  <dcterms:modified xsi:type="dcterms:W3CDTF">2023-07-10T13:17:00Z</dcterms:modified>
</cp:coreProperties>
</file>